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0CF" w:rsidRDefault="005B7D3A" w:rsidP="003910C7">
      <w:pPr>
        <w:ind w:left="-630" w:right="-720"/>
      </w:pPr>
      <w:r>
        <w:rPr>
          <w:noProof/>
        </w:rPr>
        <mc:AlternateContent>
          <mc:Choice Requires="wps">
            <w:drawing>
              <wp:anchor distT="0" distB="0" distL="114300" distR="114300" simplePos="0" relativeHeight="251658240" behindDoc="0" locked="0" layoutInCell="1" allowOverlap="1">
                <wp:simplePos x="0" y="0"/>
                <wp:positionH relativeFrom="column">
                  <wp:posOffset>1485900</wp:posOffset>
                </wp:positionH>
                <wp:positionV relativeFrom="paragraph">
                  <wp:posOffset>1314450</wp:posOffset>
                </wp:positionV>
                <wp:extent cx="5486400" cy="8229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0CF" w:rsidRPr="00EF6344" w:rsidRDefault="004000CF" w:rsidP="004000CF">
                            <w:pPr>
                              <w:rPr>
                                <w:rFonts w:asciiTheme="minorHAnsi" w:hAnsiTheme="minorHAnsi" w:cs="Tahoma"/>
                                <w:sz w:val="22"/>
                                <w:szCs w:val="22"/>
                              </w:rPr>
                            </w:pPr>
                            <w:r w:rsidRPr="00EF6344">
                              <w:rPr>
                                <w:rFonts w:asciiTheme="minorHAnsi" w:hAnsiTheme="minorHAnsi" w:cs="Tahoma"/>
                                <w:sz w:val="22"/>
                                <w:szCs w:val="22"/>
                              </w:rPr>
                              <w:t>FOR IMMEDIATE RELEASE                                           Contact: Jen Swan; 716-362-8389</w:t>
                            </w:r>
                            <w:r w:rsidR="00024A63" w:rsidRPr="00EF6344">
                              <w:rPr>
                                <w:rFonts w:asciiTheme="minorHAnsi" w:hAnsiTheme="minorHAnsi" w:cs="Tahoma"/>
                                <w:sz w:val="22"/>
                                <w:szCs w:val="22"/>
                              </w:rPr>
                              <w:t xml:space="preserve"> x510</w:t>
                            </w:r>
                          </w:p>
                          <w:p w:rsidR="004000CF" w:rsidRPr="00EF6344" w:rsidRDefault="004000CF" w:rsidP="004000CF">
                            <w:pPr>
                              <w:jc w:val="right"/>
                              <w:rPr>
                                <w:rFonts w:asciiTheme="minorHAnsi" w:hAnsiTheme="minorHAnsi" w:cs="Tahoma"/>
                                <w:szCs w:val="24"/>
                              </w:rPr>
                            </w:pPr>
                          </w:p>
                          <w:p w:rsidR="004000CF" w:rsidRPr="00EF6344" w:rsidRDefault="004000CF" w:rsidP="004000CF">
                            <w:pPr>
                              <w:jc w:val="center"/>
                              <w:rPr>
                                <w:rFonts w:asciiTheme="minorHAnsi" w:hAnsiTheme="minorHAnsi" w:cs="Tahoma"/>
                                <w:b/>
                                <w:sz w:val="22"/>
                                <w:szCs w:val="22"/>
                              </w:rPr>
                            </w:pPr>
                            <w:r w:rsidRPr="00EF6344">
                              <w:rPr>
                                <w:rFonts w:asciiTheme="minorHAnsi" w:hAnsiTheme="minorHAnsi" w:cs="Tahoma"/>
                                <w:b/>
                                <w:sz w:val="22"/>
                                <w:szCs w:val="22"/>
                              </w:rPr>
                              <w:t xml:space="preserve">Arts Services Initiative of Western New York awards </w:t>
                            </w:r>
                            <w:r w:rsidR="00781CA0" w:rsidRPr="00EF6344">
                              <w:rPr>
                                <w:rFonts w:asciiTheme="minorHAnsi" w:hAnsiTheme="minorHAnsi" w:cs="Tahoma"/>
                                <w:b/>
                                <w:sz w:val="22"/>
                                <w:szCs w:val="22"/>
                              </w:rPr>
                              <w:t>$118,44</w:t>
                            </w:r>
                            <w:r w:rsidRPr="00EF6344">
                              <w:rPr>
                                <w:rFonts w:asciiTheme="minorHAnsi" w:hAnsiTheme="minorHAnsi" w:cs="Tahoma"/>
                                <w:b/>
                                <w:sz w:val="22"/>
                                <w:szCs w:val="22"/>
                              </w:rPr>
                              <w:t xml:space="preserve">0 in </w:t>
                            </w:r>
                            <w:r w:rsidR="004F5C7D" w:rsidRPr="00EF6344">
                              <w:rPr>
                                <w:rFonts w:asciiTheme="minorHAnsi" w:hAnsiTheme="minorHAnsi" w:cs="Tahoma"/>
                                <w:b/>
                                <w:sz w:val="22"/>
                                <w:szCs w:val="22"/>
                              </w:rPr>
                              <w:t xml:space="preserve">“DEC” </w:t>
                            </w:r>
                            <w:r w:rsidRPr="00EF6344">
                              <w:rPr>
                                <w:rFonts w:asciiTheme="minorHAnsi" w:hAnsiTheme="minorHAnsi" w:cs="Tahoma"/>
                                <w:b/>
                                <w:sz w:val="22"/>
                                <w:szCs w:val="22"/>
                              </w:rPr>
                              <w:t xml:space="preserve">grants </w:t>
                            </w:r>
                          </w:p>
                          <w:p w:rsidR="009C4C73" w:rsidRPr="00EF6344" w:rsidRDefault="004000CF" w:rsidP="00024A63">
                            <w:pPr>
                              <w:jc w:val="center"/>
                              <w:rPr>
                                <w:rFonts w:asciiTheme="minorHAnsi" w:hAnsiTheme="minorHAnsi" w:cs="Tahoma"/>
                                <w:b/>
                                <w:sz w:val="22"/>
                                <w:szCs w:val="22"/>
                              </w:rPr>
                            </w:pPr>
                            <w:r w:rsidRPr="00EF6344">
                              <w:rPr>
                                <w:rFonts w:asciiTheme="minorHAnsi" w:hAnsiTheme="minorHAnsi" w:cs="Tahoma"/>
                                <w:b/>
                                <w:sz w:val="22"/>
                                <w:szCs w:val="22"/>
                              </w:rPr>
                              <w:t>to artists and organizations in Erie and Niagara Counties</w:t>
                            </w:r>
                          </w:p>
                          <w:p w:rsidR="004000CF" w:rsidRPr="00EF6344" w:rsidRDefault="004000CF" w:rsidP="004000CF">
                            <w:pPr>
                              <w:jc w:val="center"/>
                              <w:rPr>
                                <w:rFonts w:asciiTheme="minorHAnsi" w:hAnsiTheme="minorHAnsi" w:cs="Tahoma"/>
                                <w:i/>
                                <w:sz w:val="22"/>
                                <w:szCs w:val="22"/>
                              </w:rPr>
                            </w:pPr>
                            <w:r w:rsidRPr="00EF6344">
                              <w:rPr>
                                <w:rFonts w:asciiTheme="minorHAnsi" w:hAnsiTheme="minorHAnsi" w:cs="Tahoma"/>
                                <w:i/>
                                <w:sz w:val="22"/>
                                <w:szCs w:val="22"/>
                              </w:rPr>
                              <w:t>New York State Council on the Arts Decentralization Program source of funds</w:t>
                            </w:r>
                          </w:p>
                          <w:p w:rsidR="004000CF" w:rsidRPr="00EF6344" w:rsidRDefault="004000CF" w:rsidP="004000CF">
                            <w:pPr>
                              <w:jc w:val="center"/>
                              <w:rPr>
                                <w:rFonts w:asciiTheme="minorHAnsi" w:hAnsiTheme="minorHAnsi" w:cs="Tahoma"/>
                                <w:i/>
                                <w:sz w:val="22"/>
                                <w:szCs w:val="22"/>
                              </w:rPr>
                            </w:pPr>
                          </w:p>
                          <w:p w:rsidR="004000CF" w:rsidRPr="00EF6344" w:rsidRDefault="004000CF" w:rsidP="004000CF">
                            <w:pPr>
                              <w:rPr>
                                <w:rFonts w:asciiTheme="minorHAnsi" w:hAnsiTheme="minorHAnsi" w:cs="Arial"/>
                                <w:sz w:val="22"/>
                                <w:szCs w:val="22"/>
                              </w:rPr>
                            </w:pPr>
                            <w:r w:rsidRPr="00EF6344">
                              <w:rPr>
                                <w:rFonts w:asciiTheme="minorHAnsi" w:hAnsiTheme="minorHAnsi" w:cs="Arial"/>
                                <w:sz w:val="22"/>
                                <w:szCs w:val="22"/>
                              </w:rPr>
                              <w:t>Arts Services Initiative of Western New York (ASI), in partnership with the New York State Council on the Arts (NYSCA)</w:t>
                            </w:r>
                            <w:r w:rsidR="00496FE0" w:rsidRPr="00EF6344">
                              <w:rPr>
                                <w:rFonts w:asciiTheme="minorHAnsi" w:hAnsiTheme="minorHAnsi" w:cs="Arial"/>
                                <w:sz w:val="22"/>
                                <w:szCs w:val="22"/>
                              </w:rPr>
                              <w:t>,</w:t>
                            </w:r>
                            <w:r w:rsidRPr="00EF6344">
                              <w:rPr>
                                <w:rFonts w:asciiTheme="minorHAnsi" w:hAnsiTheme="minorHAnsi" w:cs="Arial"/>
                                <w:sz w:val="22"/>
                                <w:szCs w:val="22"/>
                              </w:rPr>
                              <w:t xml:space="preserve"> is pleased to announce </w:t>
                            </w:r>
                            <w:r w:rsidR="00496FE0" w:rsidRPr="00EF6344">
                              <w:rPr>
                                <w:rFonts w:asciiTheme="minorHAnsi" w:hAnsiTheme="minorHAnsi" w:cs="Arial"/>
                                <w:sz w:val="22"/>
                                <w:szCs w:val="22"/>
                              </w:rPr>
                              <w:t xml:space="preserve">the </w:t>
                            </w:r>
                            <w:r w:rsidR="00593DAF" w:rsidRPr="00EF6344">
                              <w:rPr>
                                <w:rFonts w:asciiTheme="minorHAnsi" w:hAnsiTheme="minorHAnsi" w:cs="Arial"/>
                                <w:sz w:val="22"/>
                                <w:szCs w:val="22"/>
                              </w:rPr>
                              <w:t>recipients of the 2016</w:t>
                            </w:r>
                            <w:r w:rsidRPr="00EF6344">
                              <w:rPr>
                                <w:rFonts w:asciiTheme="minorHAnsi" w:hAnsiTheme="minorHAnsi" w:cs="Arial"/>
                                <w:sz w:val="22"/>
                                <w:szCs w:val="22"/>
                              </w:rPr>
                              <w:t xml:space="preserve"> </w:t>
                            </w:r>
                            <w:r w:rsidRPr="00EF6344">
                              <w:rPr>
                                <w:rFonts w:asciiTheme="minorHAnsi" w:hAnsiTheme="minorHAnsi" w:cs="Arial"/>
                                <w:b/>
                                <w:bCs/>
                                <w:sz w:val="22"/>
                                <w:szCs w:val="22"/>
                              </w:rPr>
                              <w:t>Decentralization</w:t>
                            </w:r>
                            <w:r w:rsidR="005D7130" w:rsidRPr="00EF6344">
                              <w:rPr>
                                <w:rFonts w:asciiTheme="minorHAnsi" w:hAnsiTheme="minorHAnsi" w:cs="Arial"/>
                                <w:b/>
                                <w:bCs/>
                                <w:sz w:val="22"/>
                                <w:szCs w:val="22"/>
                              </w:rPr>
                              <w:t xml:space="preserve"> (DEC)</w:t>
                            </w:r>
                            <w:r w:rsidRPr="00EF6344">
                              <w:rPr>
                                <w:rFonts w:asciiTheme="minorHAnsi" w:hAnsiTheme="minorHAnsi" w:cs="Arial"/>
                                <w:sz w:val="22"/>
                                <w:szCs w:val="22"/>
                              </w:rPr>
                              <w:t xml:space="preserve"> grant programs.  </w:t>
                            </w:r>
                            <w:r w:rsidR="00781CA0" w:rsidRPr="00EF6344">
                              <w:rPr>
                                <w:rFonts w:asciiTheme="minorHAnsi" w:hAnsiTheme="minorHAnsi" w:cs="Arial"/>
                                <w:sz w:val="22"/>
                                <w:szCs w:val="22"/>
                              </w:rPr>
                              <w:t>Fifty-five</w:t>
                            </w:r>
                            <w:r w:rsidRPr="00EF6344">
                              <w:rPr>
                                <w:rFonts w:asciiTheme="minorHAnsi" w:hAnsiTheme="minorHAnsi" w:cs="Arial"/>
                                <w:sz w:val="22"/>
                                <w:szCs w:val="22"/>
                              </w:rPr>
                              <w:t xml:space="preserve"> organizations and artists in Erie and Niagara Counties will receive a total of </w:t>
                            </w:r>
                            <w:r w:rsidR="00781CA0" w:rsidRPr="00EF6344">
                              <w:rPr>
                                <w:rFonts w:asciiTheme="minorHAnsi" w:hAnsiTheme="minorHAnsi" w:cs="Arial"/>
                                <w:sz w:val="22"/>
                                <w:szCs w:val="22"/>
                              </w:rPr>
                              <w:t>$118,44</w:t>
                            </w:r>
                            <w:r w:rsidRPr="00EF6344">
                              <w:rPr>
                                <w:rFonts w:asciiTheme="minorHAnsi" w:hAnsiTheme="minorHAnsi" w:cs="Arial"/>
                                <w:sz w:val="22"/>
                                <w:szCs w:val="22"/>
                              </w:rPr>
                              <w:t>0 for community and school-based based arts and cultur</w:t>
                            </w:r>
                            <w:r w:rsidR="00593DAF" w:rsidRPr="00EF6344">
                              <w:rPr>
                                <w:rFonts w:asciiTheme="minorHAnsi" w:hAnsiTheme="minorHAnsi" w:cs="Arial"/>
                                <w:sz w:val="22"/>
                                <w:szCs w:val="22"/>
                              </w:rPr>
                              <w:t>al programs taking place in 2016</w:t>
                            </w:r>
                            <w:r w:rsidRPr="00EF6344">
                              <w:rPr>
                                <w:rFonts w:asciiTheme="minorHAnsi" w:hAnsiTheme="minorHAnsi" w:cs="Arial"/>
                                <w:sz w:val="22"/>
                                <w:szCs w:val="22"/>
                              </w:rPr>
                              <w:t>.</w:t>
                            </w:r>
                          </w:p>
                          <w:p w:rsidR="004000CF" w:rsidRPr="00EF6344" w:rsidRDefault="004000CF" w:rsidP="004000CF">
                            <w:pPr>
                              <w:rPr>
                                <w:rFonts w:asciiTheme="minorHAnsi" w:hAnsiTheme="minorHAnsi" w:cs="Arial"/>
                                <w:sz w:val="22"/>
                                <w:szCs w:val="22"/>
                              </w:rPr>
                            </w:pPr>
                            <w:r w:rsidRPr="00EF6344">
                              <w:rPr>
                                <w:rFonts w:asciiTheme="minorHAnsi" w:hAnsiTheme="minorHAnsi" w:cs="Arial"/>
                                <w:sz w:val="22"/>
                                <w:szCs w:val="22"/>
                              </w:rPr>
                              <w:t> </w:t>
                            </w:r>
                          </w:p>
                          <w:p w:rsidR="004F5C7D" w:rsidRPr="00EF6344" w:rsidRDefault="00593DAF" w:rsidP="004000CF">
                            <w:pPr>
                              <w:rPr>
                                <w:rFonts w:asciiTheme="minorHAnsi" w:hAnsiTheme="minorHAnsi" w:cs="Tahoma"/>
                                <w:sz w:val="22"/>
                                <w:szCs w:val="22"/>
                              </w:rPr>
                            </w:pPr>
                            <w:r w:rsidRPr="00EF6344">
                              <w:rPr>
                                <w:rFonts w:asciiTheme="minorHAnsi" w:hAnsiTheme="minorHAnsi" w:cs="Arial"/>
                                <w:bCs/>
                                <w:sz w:val="22"/>
                                <w:szCs w:val="22"/>
                              </w:rPr>
                              <w:t>This will be the fourth</w:t>
                            </w:r>
                            <w:r w:rsidR="004000CF" w:rsidRPr="00EF6344">
                              <w:rPr>
                                <w:rFonts w:asciiTheme="minorHAnsi" w:hAnsiTheme="minorHAnsi" w:cs="Arial"/>
                                <w:bCs/>
                                <w:sz w:val="22"/>
                                <w:szCs w:val="22"/>
                              </w:rPr>
                              <w:t xml:space="preserve"> year ASI distributes these funds to Erie and Niagara Counties.</w:t>
                            </w:r>
                            <w:r w:rsidR="00496FE0" w:rsidRPr="00EF6344">
                              <w:rPr>
                                <w:rFonts w:asciiTheme="minorHAnsi" w:hAnsiTheme="minorHAnsi" w:cs="Arial"/>
                                <w:bCs/>
                                <w:sz w:val="22"/>
                                <w:szCs w:val="22"/>
                              </w:rPr>
                              <w:t xml:space="preserve">  </w:t>
                            </w:r>
                            <w:r w:rsidR="004000CF" w:rsidRPr="00EF6344">
                              <w:rPr>
                                <w:rFonts w:asciiTheme="minorHAnsi" w:hAnsiTheme="minorHAnsi" w:cs="Tahoma"/>
                                <w:sz w:val="22"/>
                                <w:szCs w:val="22"/>
                              </w:rPr>
                              <w:t>“</w:t>
                            </w:r>
                            <w:r w:rsidR="00781CA0" w:rsidRPr="00EF6344">
                              <w:rPr>
                                <w:rFonts w:asciiTheme="minorHAnsi" w:hAnsiTheme="minorHAnsi" w:cs="Tahoma"/>
                                <w:sz w:val="22"/>
                                <w:szCs w:val="22"/>
                              </w:rPr>
                              <w:t>This year we were pleased to receive an increase of funds</w:t>
                            </w:r>
                            <w:r w:rsidR="004F5C7D" w:rsidRPr="00EF6344">
                              <w:rPr>
                                <w:rFonts w:asciiTheme="minorHAnsi" w:hAnsiTheme="minorHAnsi" w:cs="Tahoma"/>
                                <w:sz w:val="22"/>
                                <w:szCs w:val="22"/>
                              </w:rPr>
                              <w:t xml:space="preserve"> to distribute to the applicant</w:t>
                            </w:r>
                            <w:r w:rsidR="00781CA0" w:rsidRPr="00EF6344">
                              <w:rPr>
                                <w:rFonts w:asciiTheme="minorHAnsi" w:hAnsiTheme="minorHAnsi" w:cs="Tahoma"/>
                                <w:sz w:val="22"/>
                                <w:szCs w:val="22"/>
                              </w:rPr>
                              <w:t>s in our region through the New York State Council on the Arts”</w:t>
                            </w:r>
                            <w:r w:rsidR="004000CF" w:rsidRPr="00EF6344">
                              <w:rPr>
                                <w:rFonts w:asciiTheme="minorHAnsi" w:hAnsiTheme="minorHAnsi" w:cs="Tahoma"/>
                                <w:sz w:val="22"/>
                                <w:szCs w:val="22"/>
                              </w:rPr>
                              <w:t xml:space="preserve"> said DEC Coordinator and ASI Associate Director Jennifer Swan.  “</w:t>
                            </w:r>
                            <w:r w:rsidR="00781CA0" w:rsidRPr="00EF6344">
                              <w:rPr>
                                <w:rFonts w:asciiTheme="minorHAnsi" w:hAnsiTheme="minorHAnsi" w:cs="Tahoma"/>
                                <w:sz w:val="22"/>
                                <w:szCs w:val="22"/>
                              </w:rPr>
                              <w:t>This increase in grant funding allowed us to fund more emerging artists and projects than ever before.”</w:t>
                            </w:r>
                            <w:r w:rsidR="004F5C7D" w:rsidRPr="00EF6344">
                              <w:rPr>
                                <w:rFonts w:asciiTheme="minorHAnsi" w:hAnsiTheme="minorHAnsi" w:cs="Tahoma"/>
                                <w:sz w:val="22"/>
                                <w:szCs w:val="22"/>
                              </w:rPr>
                              <w:t xml:space="preserve">  The increased amount for DEC and other NYSCA funding was part of ASI’s statewide advocacy efforts as part of the </w:t>
                            </w:r>
                            <w:proofErr w:type="spellStart"/>
                            <w:r w:rsidR="004F5C7D" w:rsidRPr="00EF6344">
                              <w:rPr>
                                <w:rFonts w:asciiTheme="minorHAnsi" w:hAnsiTheme="minorHAnsi" w:cs="Tahoma"/>
                                <w:sz w:val="22"/>
                                <w:szCs w:val="22"/>
                              </w:rPr>
                              <w:t>ArtsNYS</w:t>
                            </w:r>
                            <w:proofErr w:type="spellEnd"/>
                            <w:r w:rsidR="004F5C7D" w:rsidRPr="00EF6344">
                              <w:rPr>
                                <w:rFonts w:asciiTheme="minorHAnsi" w:hAnsiTheme="minorHAnsi" w:cs="Tahoma"/>
                                <w:sz w:val="22"/>
                                <w:szCs w:val="22"/>
                              </w:rPr>
                              <w:t xml:space="preserve"> coalition. </w:t>
                            </w:r>
                          </w:p>
                          <w:p w:rsidR="004000CF" w:rsidRPr="00EF6344" w:rsidRDefault="004000CF" w:rsidP="004000CF">
                            <w:pPr>
                              <w:rPr>
                                <w:rFonts w:asciiTheme="minorHAnsi" w:hAnsiTheme="minorHAnsi" w:cs="Tahoma"/>
                                <w:sz w:val="22"/>
                                <w:szCs w:val="22"/>
                              </w:rPr>
                            </w:pPr>
                          </w:p>
                          <w:p w:rsidR="00211191" w:rsidRPr="00EF6344" w:rsidRDefault="004000CF" w:rsidP="004000CF">
                            <w:pPr>
                              <w:rPr>
                                <w:rFonts w:asciiTheme="minorHAnsi" w:hAnsiTheme="minorHAnsi" w:cs="Arial"/>
                                <w:sz w:val="22"/>
                                <w:szCs w:val="22"/>
                              </w:rPr>
                            </w:pPr>
                            <w:r w:rsidRPr="00EF6344">
                              <w:rPr>
                                <w:rFonts w:asciiTheme="minorHAnsi" w:hAnsiTheme="minorHAnsi" w:cs="Arial"/>
                                <w:sz w:val="22"/>
                                <w:szCs w:val="22"/>
                              </w:rPr>
                              <w:t>ASI administers the Decentralization Grant program with funds provided by the New York State Council on the Arts.  The Decentralization (</w:t>
                            </w:r>
                            <w:r w:rsidR="00C5361C" w:rsidRPr="00EF6344">
                              <w:rPr>
                                <w:rFonts w:asciiTheme="minorHAnsi" w:hAnsiTheme="minorHAnsi" w:cs="Arial"/>
                                <w:sz w:val="22"/>
                                <w:szCs w:val="22"/>
                              </w:rPr>
                              <w:t>DEC) program was founded in 1977</w:t>
                            </w:r>
                            <w:r w:rsidRPr="00EF6344">
                              <w:rPr>
                                <w:rFonts w:asciiTheme="minorHAnsi" w:hAnsiTheme="minorHAnsi" w:cs="Arial"/>
                                <w:sz w:val="22"/>
                                <w:szCs w:val="22"/>
                              </w:rPr>
                              <w:t xml:space="preserve"> following the mandate of the State Legislature to encourage increased participation at the local level in the state's cultural funding process. The purpose of the DEC program is to foster continued development of local cultural resources responsive to community cultural needs. DEC support enables emerging artists and organizations to grow professionally and enhance the cultural climate in communities and neighborhoo</w:t>
                            </w:r>
                            <w:r w:rsidR="00211191" w:rsidRPr="00EF6344">
                              <w:rPr>
                                <w:rFonts w:asciiTheme="minorHAnsi" w:hAnsiTheme="minorHAnsi" w:cs="Arial"/>
                                <w:sz w:val="22"/>
                                <w:szCs w:val="22"/>
                              </w:rPr>
                              <w:t>ds where they live and operate.</w:t>
                            </w:r>
                          </w:p>
                          <w:p w:rsidR="00211191" w:rsidRPr="00EF6344" w:rsidRDefault="00211191" w:rsidP="004000CF">
                            <w:pPr>
                              <w:rPr>
                                <w:rFonts w:asciiTheme="minorHAnsi" w:hAnsiTheme="minorHAnsi" w:cs="Arial"/>
                                <w:sz w:val="22"/>
                                <w:szCs w:val="22"/>
                              </w:rPr>
                            </w:pPr>
                          </w:p>
                          <w:p w:rsidR="004000CF" w:rsidRPr="00EF6344" w:rsidRDefault="004000CF" w:rsidP="004000CF">
                            <w:pPr>
                              <w:rPr>
                                <w:rFonts w:asciiTheme="minorHAnsi" w:hAnsiTheme="minorHAnsi" w:cs="Arial"/>
                                <w:sz w:val="22"/>
                                <w:szCs w:val="22"/>
                              </w:rPr>
                            </w:pPr>
                            <w:r w:rsidRPr="00EF6344">
                              <w:rPr>
                                <w:rFonts w:asciiTheme="minorHAnsi" w:hAnsiTheme="minorHAnsi" w:cs="Arial"/>
                                <w:sz w:val="22"/>
                                <w:szCs w:val="22"/>
                              </w:rPr>
                              <w:t>The DEC program has three funding categories: </w:t>
                            </w:r>
                            <w:r w:rsidRPr="00EF6344">
                              <w:rPr>
                                <w:rFonts w:asciiTheme="minorHAnsi" w:hAnsiTheme="minorHAnsi" w:cs="Arial"/>
                                <w:b/>
                                <w:bCs/>
                                <w:sz w:val="22"/>
                                <w:szCs w:val="22"/>
                              </w:rPr>
                              <w:t>Community Arts</w:t>
                            </w:r>
                            <w:r w:rsidRPr="00EF6344">
                              <w:rPr>
                                <w:rFonts w:asciiTheme="minorHAnsi" w:hAnsiTheme="minorHAnsi" w:cs="Arial"/>
                                <w:sz w:val="22"/>
                                <w:szCs w:val="22"/>
                              </w:rPr>
                              <w:t>, </w:t>
                            </w:r>
                            <w:r w:rsidRPr="00EF6344">
                              <w:rPr>
                                <w:rFonts w:asciiTheme="minorHAnsi" w:hAnsiTheme="minorHAnsi" w:cs="Arial"/>
                                <w:b/>
                                <w:bCs/>
                                <w:sz w:val="22"/>
                                <w:szCs w:val="22"/>
                              </w:rPr>
                              <w:t>Arts Education</w:t>
                            </w:r>
                            <w:r w:rsidRPr="00EF6344">
                              <w:rPr>
                                <w:rFonts w:asciiTheme="minorHAnsi" w:hAnsiTheme="minorHAnsi" w:cs="Arial"/>
                                <w:sz w:val="22"/>
                                <w:szCs w:val="22"/>
                              </w:rPr>
                              <w:t>, and </w:t>
                            </w:r>
                            <w:r w:rsidRPr="00EF6344">
                              <w:rPr>
                                <w:rFonts w:asciiTheme="minorHAnsi" w:hAnsiTheme="minorHAnsi" w:cs="Arial"/>
                                <w:b/>
                                <w:bCs/>
                                <w:sz w:val="22"/>
                                <w:szCs w:val="22"/>
                              </w:rPr>
                              <w:t>Individual Artist Commissions</w:t>
                            </w:r>
                            <w:r w:rsidRPr="00EF6344">
                              <w:rPr>
                                <w:rFonts w:asciiTheme="minorHAnsi" w:hAnsiTheme="minorHAnsi" w:cs="Arial"/>
                                <w:sz w:val="22"/>
                                <w:szCs w:val="22"/>
                              </w:rPr>
                              <w:t xml:space="preserve">.  </w:t>
                            </w:r>
                          </w:p>
                          <w:p w:rsidR="00826ED9" w:rsidRPr="00EF6344" w:rsidRDefault="00826ED9" w:rsidP="00826ED9">
                            <w:pPr>
                              <w:numPr>
                                <w:ilvl w:val="0"/>
                                <w:numId w:val="1"/>
                              </w:numPr>
                              <w:spacing w:before="100" w:beforeAutospacing="1" w:after="100" w:afterAutospacing="1"/>
                              <w:rPr>
                                <w:rFonts w:asciiTheme="minorHAnsi" w:hAnsiTheme="minorHAnsi" w:cs="Arial"/>
                                <w:sz w:val="22"/>
                                <w:szCs w:val="22"/>
                              </w:rPr>
                            </w:pPr>
                            <w:r w:rsidRPr="00EF6344">
                              <w:rPr>
                                <w:rFonts w:asciiTheme="minorHAnsi" w:hAnsiTheme="minorHAnsi" w:cs="Arial"/>
                                <w:sz w:val="22"/>
                                <w:szCs w:val="22"/>
                              </w:rPr>
                              <w:t xml:space="preserve">The </w:t>
                            </w:r>
                            <w:r w:rsidRPr="00EF6344">
                              <w:rPr>
                                <w:rFonts w:asciiTheme="minorHAnsi" w:hAnsiTheme="minorHAnsi" w:cs="Arial"/>
                                <w:b/>
                                <w:sz w:val="22"/>
                                <w:szCs w:val="22"/>
                              </w:rPr>
                              <w:t>Community Arts Grant</w:t>
                            </w:r>
                            <w:r w:rsidRPr="00EF6344">
                              <w:rPr>
                                <w:rFonts w:asciiTheme="minorHAnsi" w:hAnsiTheme="minorHAnsi" w:cs="Arial"/>
                                <w:sz w:val="22"/>
                                <w:szCs w:val="22"/>
                              </w:rPr>
                              <w:t xml:space="preserve"> is a competitive arts grant that provides financial and technical assistance for community-based arts activities offered by eligible nonprofit organizations and/or individual artists with qualified partners in Erie and Niagara Counties.</w:t>
                            </w:r>
                          </w:p>
                          <w:p w:rsidR="00826ED9" w:rsidRPr="00EF6344" w:rsidRDefault="00826ED9" w:rsidP="00826ED9">
                            <w:pPr>
                              <w:numPr>
                                <w:ilvl w:val="0"/>
                                <w:numId w:val="1"/>
                              </w:numPr>
                              <w:spacing w:before="100" w:beforeAutospacing="1" w:after="100" w:afterAutospacing="1"/>
                              <w:rPr>
                                <w:rFonts w:asciiTheme="minorHAnsi" w:hAnsiTheme="minorHAnsi" w:cs="Arial"/>
                                <w:sz w:val="22"/>
                                <w:szCs w:val="22"/>
                              </w:rPr>
                            </w:pPr>
                            <w:r w:rsidRPr="00EF6344">
                              <w:rPr>
                                <w:rFonts w:asciiTheme="minorHAnsi" w:hAnsiTheme="minorHAnsi" w:cs="Arial"/>
                                <w:sz w:val="22"/>
                                <w:szCs w:val="22"/>
                              </w:rPr>
                              <w:t xml:space="preserve">The </w:t>
                            </w:r>
                            <w:r w:rsidRPr="00EF6344">
                              <w:rPr>
                                <w:rFonts w:asciiTheme="minorHAnsi" w:hAnsiTheme="minorHAnsi" w:cs="Arial"/>
                                <w:b/>
                                <w:sz w:val="22"/>
                                <w:szCs w:val="22"/>
                              </w:rPr>
                              <w:t>Arts Education Grant</w:t>
                            </w:r>
                            <w:r w:rsidRPr="00EF6344">
                              <w:rPr>
                                <w:rFonts w:asciiTheme="minorHAnsi" w:hAnsiTheme="minorHAnsi" w:cs="Arial"/>
                                <w:sz w:val="22"/>
                                <w:szCs w:val="22"/>
                              </w:rPr>
                              <w:t xml:space="preserve"> is a competitive arts grant that provides financial and technical assistance to cultural organizations and/or individual artists to support arts education projects in K-12 public school and publicly funded charter school settings in Erie and Niagara Counties.  These grants support the role that local cultural organizations and/or individual artists play in engaging K-12 students in rich artistic learning experiences.   </w:t>
                            </w:r>
                          </w:p>
                          <w:p w:rsidR="004000CF" w:rsidRPr="00EF6344" w:rsidRDefault="004000CF" w:rsidP="00826ED9">
                            <w:pPr>
                              <w:numPr>
                                <w:ilvl w:val="0"/>
                                <w:numId w:val="1"/>
                              </w:numPr>
                              <w:spacing w:before="100" w:beforeAutospacing="1" w:after="100" w:afterAutospacing="1"/>
                              <w:rPr>
                                <w:rFonts w:asciiTheme="minorHAnsi" w:hAnsiTheme="minorHAnsi" w:cs="Arial"/>
                                <w:sz w:val="22"/>
                                <w:szCs w:val="22"/>
                              </w:rPr>
                            </w:pPr>
                            <w:r w:rsidRPr="00EF6344">
                              <w:rPr>
                                <w:rFonts w:asciiTheme="minorHAnsi" w:hAnsiTheme="minorHAnsi" w:cs="Arial"/>
                                <w:sz w:val="22"/>
                                <w:szCs w:val="22"/>
                              </w:rPr>
                              <w:t xml:space="preserve">The </w:t>
                            </w:r>
                            <w:r w:rsidR="004538D8" w:rsidRPr="00EF6344">
                              <w:rPr>
                                <w:rFonts w:asciiTheme="minorHAnsi" w:hAnsiTheme="minorHAnsi" w:cs="Arial"/>
                                <w:b/>
                                <w:bCs/>
                                <w:sz w:val="22"/>
                                <w:szCs w:val="22"/>
                              </w:rPr>
                              <w:t>Individual Artist Commission</w:t>
                            </w:r>
                            <w:r w:rsidRPr="00EF6344">
                              <w:rPr>
                                <w:rFonts w:asciiTheme="minorHAnsi" w:hAnsiTheme="minorHAnsi" w:cs="Arial"/>
                                <w:sz w:val="22"/>
                                <w:szCs w:val="22"/>
                              </w:rPr>
                              <w:t> </w:t>
                            </w:r>
                            <w:r w:rsidR="00826ED9" w:rsidRPr="00EF6344">
                              <w:rPr>
                                <w:rFonts w:asciiTheme="minorHAnsi" w:hAnsiTheme="minorHAnsi" w:cs="Tahoma"/>
                                <w:sz w:val="22"/>
                                <w:szCs w:val="22"/>
                              </w:rPr>
                              <w:t>is a grant intended to support the creation of new work that engages the community through the artists’ creative process.  Artists residing in Erie and Niagara Counties are eligible to apply for this grant for community-based projects.  The goal of this grant is to support the creative work of individual artists in all disciplines while encouraging interaction between artists and community members to highlight the role of the artist as a community resource.</w:t>
                            </w:r>
                          </w:p>
                          <w:p w:rsidR="00540846" w:rsidRPr="003C0D01" w:rsidRDefault="00540846">
                            <w:pPr>
                              <w:rPr>
                                <w:rFonts w:ascii="Calibri" w:hAnsi="Calibri" w:cs="Tahoma"/>
                                <w:szCs w:val="24"/>
                              </w:rPr>
                            </w:pPr>
                          </w:p>
                          <w:p w:rsidR="00540846" w:rsidRPr="003C0D01" w:rsidRDefault="00540846">
                            <w:pPr>
                              <w:rPr>
                                <w:rFonts w:ascii="Calibri" w:hAnsi="Calibri" w:cs="Tahoma"/>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7pt;margin-top:103.5pt;width:6in;height:9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jsw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" filled="f" stroked="f">
                <v:textbox>
                  <w:txbxContent>
                    <w:p w:rsidR="004000CF" w:rsidRPr="00EF6344" w:rsidRDefault="004000CF" w:rsidP="004000CF">
                      <w:pPr>
                        <w:rPr>
                          <w:rFonts w:asciiTheme="minorHAnsi" w:hAnsiTheme="minorHAnsi" w:cs="Tahoma"/>
                          <w:sz w:val="22"/>
                          <w:szCs w:val="22"/>
                        </w:rPr>
                      </w:pPr>
                      <w:r w:rsidRPr="00EF6344">
                        <w:rPr>
                          <w:rFonts w:asciiTheme="minorHAnsi" w:hAnsiTheme="minorHAnsi" w:cs="Tahoma"/>
                          <w:sz w:val="22"/>
                          <w:szCs w:val="22"/>
                        </w:rPr>
                        <w:t>FOR IMMEDIATE RELEASE                                           Contact: Jen Swan; 716-362-8389</w:t>
                      </w:r>
                      <w:r w:rsidR="00024A63" w:rsidRPr="00EF6344">
                        <w:rPr>
                          <w:rFonts w:asciiTheme="minorHAnsi" w:hAnsiTheme="minorHAnsi" w:cs="Tahoma"/>
                          <w:sz w:val="22"/>
                          <w:szCs w:val="22"/>
                        </w:rPr>
                        <w:t xml:space="preserve"> x510</w:t>
                      </w:r>
                    </w:p>
                    <w:p w:rsidR="004000CF" w:rsidRPr="00EF6344" w:rsidRDefault="004000CF" w:rsidP="004000CF">
                      <w:pPr>
                        <w:jc w:val="right"/>
                        <w:rPr>
                          <w:rFonts w:asciiTheme="minorHAnsi" w:hAnsiTheme="minorHAnsi" w:cs="Tahoma"/>
                          <w:szCs w:val="24"/>
                        </w:rPr>
                      </w:pPr>
                    </w:p>
                    <w:p w:rsidR="004000CF" w:rsidRPr="00EF6344" w:rsidRDefault="004000CF" w:rsidP="004000CF">
                      <w:pPr>
                        <w:jc w:val="center"/>
                        <w:rPr>
                          <w:rFonts w:asciiTheme="minorHAnsi" w:hAnsiTheme="minorHAnsi" w:cs="Tahoma"/>
                          <w:b/>
                          <w:sz w:val="22"/>
                          <w:szCs w:val="22"/>
                        </w:rPr>
                      </w:pPr>
                      <w:r w:rsidRPr="00EF6344">
                        <w:rPr>
                          <w:rFonts w:asciiTheme="minorHAnsi" w:hAnsiTheme="minorHAnsi" w:cs="Tahoma"/>
                          <w:b/>
                          <w:sz w:val="22"/>
                          <w:szCs w:val="22"/>
                        </w:rPr>
                        <w:t xml:space="preserve">Arts Services Initiative of Western New York awards </w:t>
                      </w:r>
                      <w:r w:rsidR="00781CA0" w:rsidRPr="00EF6344">
                        <w:rPr>
                          <w:rFonts w:asciiTheme="minorHAnsi" w:hAnsiTheme="minorHAnsi" w:cs="Tahoma"/>
                          <w:b/>
                          <w:sz w:val="22"/>
                          <w:szCs w:val="22"/>
                        </w:rPr>
                        <w:t>$118,44</w:t>
                      </w:r>
                      <w:r w:rsidRPr="00EF6344">
                        <w:rPr>
                          <w:rFonts w:asciiTheme="minorHAnsi" w:hAnsiTheme="minorHAnsi" w:cs="Tahoma"/>
                          <w:b/>
                          <w:sz w:val="22"/>
                          <w:szCs w:val="22"/>
                        </w:rPr>
                        <w:t xml:space="preserve">0 in </w:t>
                      </w:r>
                      <w:r w:rsidR="004F5C7D" w:rsidRPr="00EF6344">
                        <w:rPr>
                          <w:rFonts w:asciiTheme="minorHAnsi" w:hAnsiTheme="minorHAnsi" w:cs="Tahoma"/>
                          <w:b/>
                          <w:sz w:val="22"/>
                          <w:szCs w:val="22"/>
                        </w:rPr>
                        <w:t xml:space="preserve">“DEC” </w:t>
                      </w:r>
                      <w:r w:rsidRPr="00EF6344">
                        <w:rPr>
                          <w:rFonts w:asciiTheme="minorHAnsi" w:hAnsiTheme="minorHAnsi" w:cs="Tahoma"/>
                          <w:b/>
                          <w:sz w:val="22"/>
                          <w:szCs w:val="22"/>
                        </w:rPr>
                        <w:t xml:space="preserve">grants </w:t>
                      </w:r>
                    </w:p>
                    <w:p w:rsidR="009C4C73" w:rsidRPr="00EF6344" w:rsidRDefault="004000CF" w:rsidP="00024A63">
                      <w:pPr>
                        <w:jc w:val="center"/>
                        <w:rPr>
                          <w:rFonts w:asciiTheme="minorHAnsi" w:hAnsiTheme="minorHAnsi" w:cs="Tahoma"/>
                          <w:b/>
                          <w:sz w:val="22"/>
                          <w:szCs w:val="22"/>
                        </w:rPr>
                      </w:pPr>
                      <w:r w:rsidRPr="00EF6344">
                        <w:rPr>
                          <w:rFonts w:asciiTheme="minorHAnsi" w:hAnsiTheme="minorHAnsi" w:cs="Tahoma"/>
                          <w:b/>
                          <w:sz w:val="22"/>
                          <w:szCs w:val="22"/>
                        </w:rPr>
                        <w:t>to artists and organizations in Erie and Niagara Counties</w:t>
                      </w:r>
                    </w:p>
                    <w:p w:rsidR="004000CF" w:rsidRPr="00EF6344" w:rsidRDefault="004000CF" w:rsidP="004000CF">
                      <w:pPr>
                        <w:jc w:val="center"/>
                        <w:rPr>
                          <w:rFonts w:asciiTheme="minorHAnsi" w:hAnsiTheme="minorHAnsi" w:cs="Tahoma"/>
                          <w:i/>
                          <w:sz w:val="22"/>
                          <w:szCs w:val="22"/>
                        </w:rPr>
                      </w:pPr>
                      <w:r w:rsidRPr="00EF6344">
                        <w:rPr>
                          <w:rFonts w:asciiTheme="minorHAnsi" w:hAnsiTheme="minorHAnsi" w:cs="Tahoma"/>
                          <w:i/>
                          <w:sz w:val="22"/>
                          <w:szCs w:val="22"/>
                        </w:rPr>
                        <w:t>New York State Council on the Arts Decentralization Program source of funds</w:t>
                      </w:r>
                    </w:p>
                    <w:p w:rsidR="004000CF" w:rsidRPr="00EF6344" w:rsidRDefault="004000CF" w:rsidP="004000CF">
                      <w:pPr>
                        <w:jc w:val="center"/>
                        <w:rPr>
                          <w:rFonts w:asciiTheme="minorHAnsi" w:hAnsiTheme="minorHAnsi" w:cs="Tahoma"/>
                          <w:i/>
                          <w:sz w:val="22"/>
                          <w:szCs w:val="22"/>
                        </w:rPr>
                      </w:pPr>
                    </w:p>
                    <w:p w:rsidR="004000CF" w:rsidRPr="00EF6344" w:rsidRDefault="004000CF" w:rsidP="004000CF">
                      <w:pPr>
                        <w:rPr>
                          <w:rFonts w:asciiTheme="minorHAnsi" w:hAnsiTheme="minorHAnsi" w:cs="Arial"/>
                          <w:sz w:val="22"/>
                          <w:szCs w:val="22"/>
                        </w:rPr>
                      </w:pPr>
                      <w:r w:rsidRPr="00EF6344">
                        <w:rPr>
                          <w:rFonts w:asciiTheme="minorHAnsi" w:hAnsiTheme="minorHAnsi" w:cs="Arial"/>
                          <w:sz w:val="22"/>
                          <w:szCs w:val="22"/>
                        </w:rPr>
                        <w:t>Arts Services Initiative of Western New York (ASI), in partnership with the New York State Council on the Arts (NYSCA)</w:t>
                      </w:r>
                      <w:r w:rsidR="00496FE0" w:rsidRPr="00EF6344">
                        <w:rPr>
                          <w:rFonts w:asciiTheme="minorHAnsi" w:hAnsiTheme="minorHAnsi" w:cs="Arial"/>
                          <w:sz w:val="22"/>
                          <w:szCs w:val="22"/>
                        </w:rPr>
                        <w:t>,</w:t>
                      </w:r>
                      <w:r w:rsidRPr="00EF6344">
                        <w:rPr>
                          <w:rFonts w:asciiTheme="minorHAnsi" w:hAnsiTheme="minorHAnsi" w:cs="Arial"/>
                          <w:sz w:val="22"/>
                          <w:szCs w:val="22"/>
                        </w:rPr>
                        <w:t xml:space="preserve"> is pleased to announce </w:t>
                      </w:r>
                      <w:r w:rsidR="00496FE0" w:rsidRPr="00EF6344">
                        <w:rPr>
                          <w:rFonts w:asciiTheme="minorHAnsi" w:hAnsiTheme="minorHAnsi" w:cs="Arial"/>
                          <w:sz w:val="22"/>
                          <w:szCs w:val="22"/>
                        </w:rPr>
                        <w:t xml:space="preserve">the </w:t>
                      </w:r>
                      <w:r w:rsidR="00593DAF" w:rsidRPr="00EF6344">
                        <w:rPr>
                          <w:rFonts w:asciiTheme="minorHAnsi" w:hAnsiTheme="minorHAnsi" w:cs="Arial"/>
                          <w:sz w:val="22"/>
                          <w:szCs w:val="22"/>
                        </w:rPr>
                        <w:t>recipients of the 2016</w:t>
                      </w:r>
                      <w:r w:rsidRPr="00EF6344">
                        <w:rPr>
                          <w:rFonts w:asciiTheme="minorHAnsi" w:hAnsiTheme="minorHAnsi" w:cs="Arial"/>
                          <w:sz w:val="22"/>
                          <w:szCs w:val="22"/>
                        </w:rPr>
                        <w:t xml:space="preserve"> </w:t>
                      </w:r>
                      <w:r w:rsidRPr="00EF6344">
                        <w:rPr>
                          <w:rFonts w:asciiTheme="minorHAnsi" w:hAnsiTheme="minorHAnsi" w:cs="Arial"/>
                          <w:b/>
                          <w:bCs/>
                          <w:sz w:val="22"/>
                          <w:szCs w:val="22"/>
                        </w:rPr>
                        <w:t>Decentralization</w:t>
                      </w:r>
                      <w:r w:rsidR="005D7130" w:rsidRPr="00EF6344">
                        <w:rPr>
                          <w:rFonts w:asciiTheme="minorHAnsi" w:hAnsiTheme="minorHAnsi" w:cs="Arial"/>
                          <w:b/>
                          <w:bCs/>
                          <w:sz w:val="22"/>
                          <w:szCs w:val="22"/>
                        </w:rPr>
                        <w:t xml:space="preserve"> (DEC)</w:t>
                      </w:r>
                      <w:r w:rsidRPr="00EF6344">
                        <w:rPr>
                          <w:rFonts w:asciiTheme="minorHAnsi" w:hAnsiTheme="minorHAnsi" w:cs="Arial"/>
                          <w:sz w:val="22"/>
                          <w:szCs w:val="22"/>
                        </w:rPr>
                        <w:t xml:space="preserve"> grant programs.  </w:t>
                      </w:r>
                      <w:r w:rsidR="00781CA0" w:rsidRPr="00EF6344">
                        <w:rPr>
                          <w:rFonts w:asciiTheme="minorHAnsi" w:hAnsiTheme="minorHAnsi" w:cs="Arial"/>
                          <w:sz w:val="22"/>
                          <w:szCs w:val="22"/>
                        </w:rPr>
                        <w:t>Fifty-five</w:t>
                      </w:r>
                      <w:r w:rsidRPr="00EF6344">
                        <w:rPr>
                          <w:rFonts w:asciiTheme="minorHAnsi" w:hAnsiTheme="minorHAnsi" w:cs="Arial"/>
                          <w:sz w:val="22"/>
                          <w:szCs w:val="22"/>
                        </w:rPr>
                        <w:t xml:space="preserve"> organizations and artists in Erie and Niagara Counties will receive a total of </w:t>
                      </w:r>
                      <w:r w:rsidR="00781CA0" w:rsidRPr="00EF6344">
                        <w:rPr>
                          <w:rFonts w:asciiTheme="minorHAnsi" w:hAnsiTheme="minorHAnsi" w:cs="Arial"/>
                          <w:sz w:val="22"/>
                          <w:szCs w:val="22"/>
                        </w:rPr>
                        <w:t>$118,44</w:t>
                      </w:r>
                      <w:r w:rsidRPr="00EF6344">
                        <w:rPr>
                          <w:rFonts w:asciiTheme="minorHAnsi" w:hAnsiTheme="minorHAnsi" w:cs="Arial"/>
                          <w:sz w:val="22"/>
                          <w:szCs w:val="22"/>
                        </w:rPr>
                        <w:t>0 for community and school-based based arts and cultur</w:t>
                      </w:r>
                      <w:r w:rsidR="00593DAF" w:rsidRPr="00EF6344">
                        <w:rPr>
                          <w:rFonts w:asciiTheme="minorHAnsi" w:hAnsiTheme="minorHAnsi" w:cs="Arial"/>
                          <w:sz w:val="22"/>
                          <w:szCs w:val="22"/>
                        </w:rPr>
                        <w:t>al programs taking place in 2016</w:t>
                      </w:r>
                      <w:r w:rsidRPr="00EF6344">
                        <w:rPr>
                          <w:rFonts w:asciiTheme="minorHAnsi" w:hAnsiTheme="minorHAnsi" w:cs="Arial"/>
                          <w:sz w:val="22"/>
                          <w:szCs w:val="22"/>
                        </w:rPr>
                        <w:t>.</w:t>
                      </w:r>
                    </w:p>
                    <w:p w:rsidR="004000CF" w:rsidRPr="00EF6344" w:rsidRDefault="004000CF" w:rsidP="004000CF">
                      <w:pPr>
                        <w:rPr>
                          <w:rFonts w:asciiTheme="minorHAnsi" w:hAnsiTheme="minorHAnsi" w:cs="Arial"/>
                          <w:sz w:val="22"/>
                          <w:szCs w:val="22"/>
                        </w:rPr>
                      </w:pPr>
                      <w:r w:rsidRPr="00EF6344">
                        <w:rPr>
                          <w:rFonts w:asciiTheme="minorHAnsi" w:hAnsiTheme="minorHAnsi" w:cs="Arial"/>
                          <w:sz w:val="22"/>
                          <w:szCs w:val="22"/>
                        </w:rPr>
                        <w:t> </w:t>
                      </w:r>
                    </w:p>
                    <w:p w:rsidR="004F5C7D" w:rsidRPr="00EF6344" w:rsidRDefault="00593DAF" w:rsidP="004000CF">
                      <w:pPr>
                        <w:rPr>
                          <w:rFonts w:asciiTheme="minorHAnsi" w:hAnsiTheme="minorHAnsi" w:cs="Tahoma"/>
                          <w:sz w:val="22"/>
                          <w:szCs w:val="22"/>
                        </w:rPr>
                      </w:pPr>
                      <w:r w:rsidRPr="00EF6344">
                        <w:rPr>
                          <w:rFonts w:asciiTheme="minorHAnsi" w:hAnsiTheme="minorHAnsi" w:cs="Arial"/>
                          <w:bCs/>
                          <w:sz w:val="22"/>
                          <w:szCs w:val="22"/>
                        </w:rPr>
                        <w:t>This will be the fourth</w:t>
                      </w:r>
                      <w:r w:rsidR="004000CF" w:rsidRPr="00EF6344">
                        <w:rPr>
                          <w:rFonts w:asciiTheme="minorHAnsi" w:hAnsiTheme="minorHAnsi" w:cs="Arial"/>
                          <w:bCs/>
                          <w:sz w:val="22"/>
                          <w:szCs w:val="22"/>
                        </w:rPr>
                        <w:t xml:space="preserve"> year ASI distributes these funds to Erie and Niagara Counties.</w:t>
                      </w:r>
                      <w:r w:rsidR="00496FE0" w:rsidRPr="00EF6344">
                        <w:rPr>
                          <w:rFonts w:asciiTheme="minorHAnsi" w:hAnsiTheme="minorHAnsi" w:cs="Arial"/>
                          <w:bCs/>
                          <w:sz w:val="22"/>
                          <w:szCs w:val="22"/>
                        </w:rPr>
                        <w:t xml:space="preserve">  </w:t>
                      </w:r>
                      <w:r w:rsidR="004000CF" w:rsidRPr="00EF6344">
                        <w:rPr>
                          <w:rFonts w:asciiTheme="minorHAnsi" w:hAnsiTheme="minorHAnsi" w:cs="Tahoma"/>
                          <w:sz w:val="22"/>
                          <w:szCs w:val="22"/>
                        </w:rPr>
                        <w:t>“</w:t>
                      </w:r>
                      <w:r w:rsidR="00781CA0" w:rsidRPr="00EF6344">
                        <w:rPr>
                          <w:rFonts w:asciiTheme="minorHAnsi" w:hAnsiTheme="minorHAnsi" w:cs="Tahoma"/>
                          <w:sz w:val="22"/>
                          <w:szCs w:val="22"/>
                        </w:rPr>
                        <w:t>This year we were pleased to receive an increase of funds</w:t>
                      </w:r>
                      <w:r w:rsidR="004F5C7D" w:rsidRPr="00EF6344">
                        <w:rPr>
                          <w:rFonts w:asciiTheme="minorHAnsi" w:hAnsiTheme="minorHAnsi" w:cs="Tahoma"/>
                          <w:sz w:val="22"/>
                          <w:szCs w:val="22"/>
                        </w:rPr>
                        <w:t xml:space="preserve"> to distribute to the applicant</w:t>
                      </w:r>
                      <w:r w:rsidR="00781CA0" w:rsidRPr="00EF6344">
                        <w:rPr>
                          <w:rFonts w:asciiTheme="minorHAnsi" w:hAnsiTheme="minorHAnsi" w:cs="Tahoma"/>
                          <w:sz w:val="22"/>
                          <w:szCs w:val="22"/>
                        </w:rPr>
                        <w:t>s in our region through the New York State Council on the Arts”</w:t>
                      </w:r>
                      <w:r w:rsidR="004000CF" w:rsidRPr="00EF6344">
                        <w:rPr>
                          <w:rFonts w:asciiTheme="minorHAnsi" w:hAnsiTheme="minorHAnsi" w:cs="Tahoma"/>
                          <w:sz w:val="22"/>
                          <w:szCs w:val="22"/>
                        </w:rPr>
                        <w:t xml:space="preserve"> said DEC Coordinator and ASI Associate Director Jennifer Swan.  “</w:t>
                      </w:r>
                      <w:r w:rsidR="00781CA0" w:rsidRPr="00EF6344">
                        <w:rPr>
                          <w:rFonts w:asciiTheme="minorHAnsi" w:hAnsiTheme="minorHAnsi" w:cs="Tahoma"/>
                          <w:sz w:val="22"/>
                          <w:szCs w:val="22"/>
                        </w:rPr>
                        <w:t>This increase in grant funding allowed us to fund more emerging artists and projects than ever before.”</w:t>
                      </w:r>
                      <w:r w:rsidR="004F5C7D" w:rsidRPr="00EF6344">
                        <w:rPr>
                          <w:rFonts w:asciiTheme="minorHAnsi" w:hAnsiTheme="minorHAnsi" w:cs="Tahoma"/>
                          <w:sz w:val="22"/>
                          <w:szCs w:val="22"/>
                        </w:rPr>
                        <w:t xml:space="preserve">  The increased amount for DEC and other NYSCA funding was part of ASI’s statewide advocacy efforts as part of the </w:t>
                      </w:r>
                      <w:proofErr w:type="spellStart"/>
                      <w:r w:rsidR="004F5C7D" w:rsidRPr="00EF6344">
                        <w:rPr>
                          <w:rFonts w:asciiTheme="minorHAnsi" w:hAnsiTheme="minorHAnsi" w:cs="Tahoma"/>
                          <w:sz w:val="22"/>
                          <w:szCs w:val="22"/>
                        </w:rPr>
                        <w:t>ArtsNYS</w:t>
                      </w:r>
                      <w:proofErr w:type="spellEnd"/>
                      <w:r w:rsidR="004F5C7D" w:rsidRPr="00EF6344">
                        <w:rPr>
                          <w:rFonts w:asciiTheme="minorHAnsi" w:hAnsiTheme="minorHAnsi" w:cs="Tahoma"/>
                          <w:sz w:val="22"/>
                          <w:szCs w:val="22"/>
                        </w:rPr>
                        <w:t xml:space="preserve"> coalition. </w:t>
                      </w:r>
                    </w:p>
                    <w:p w:rsidR="004000CF" w:rsidRPr="00EF6344" w:rsidRDefault="004000CF" w:rsidP="004000CF">
                      <w:pPr>
                        <w:rPr>
                          <w:rFonts w:asciiTheme="minorHAnsi" w:hAnsiTheme="minorHAnsi" w:cs="Tahoma"/>
                          <w:sz w:val="22"/>
                          <w:szCs w:val="22"/>
                        </w:rPr>
                      </w:pPr>
                    </w:p>
                    <w:p w:rsidR="00211191" w:rsidRPr="00EF6344" w:rsidRDefault="004000CF" w:rsidP="004000CF">
                      <w:pPr>
                        <w:rPr>
                          <w:rFonts w:asciiTheme="minorHAnsi" w:hAnsiTheme="minorHAnsi" w:cs="Arial"/>
                          <w:sz w:val="22"/>
                          <w:szCs w:val="22"/>
                        </w:rPr>
                      </w:pPr>
                      <w:r w:rsidRPr="00EF6344">
                        <w:rPr>
                          <w:rFonts w:asciiTheme="minorHAnsi" w:hAnsiTheme="minorHAnsi" w:cs="Arial"/>
                          <w:sz w:val="22"/>
                          <w:szCs w:val="22"/>
                        </w:rPr>
                        <w:t>ASI administers the Decentralization Grant program with funds provided by the New York State Council on the Arts.  The Decentralization (</w:t>
                      </w:r>
                      <w:r w:rsidR="00C5361C" w:rsidRPr="00EF6344">
                        <w:rPr>
                          <w:rFonts w:asciiTheme="minorHAnsi" w:hAnsiTheme="minorHAnsi" w:cs="Arial"/>
                          <w:sz w:val="22"/>
                          <w:szCs w:val="22"/>
                        </w:rPr>
                        <w:t>DEC) program was founded in 1977</w:t>
                      </w:r>
                      <w:r w:rsidRPr="00EF6344">
                        <w:rPr>
                          <w:rFonts w:asciiTheme="minorHAnsi" w:hAnsiTheme="minorHAnsi" w:cs="Arial"/>
                          <w:sz w:val="22"/>
                          <w:szCs w:val="22"/>
                        </w:rPr>
                        <w:t xml:space="preserve"> following the mandate of the State Legislature to encourage increased participation at the local level in the state's cultural funding process. The purpose of the DEC program is to foster continued development of local cultural resources responsive to community cultural needs. DEC support enables emerging artists and organizations to grow professionally and enhance the cultural climate in communities and neighborhoo</w:t>
                      </w:r>
                      <w:r w:rsidR="00211191" w:rsidRPr="00EF6344">
                        <w:rPr>
                          <w:rFonts w:asciiTheme="minorHAnsi" w:hAnsiTheme="minorHAnsi" w:cs="Arial"/>
                          <w:sz w:val="22"/>
                          <w:szCs w:val="22"/>
                        </w:rPr>
                        <w:t>ds where they live and operate.</w:t>
                      </w:r>
                    </w:p>
                    <w:p w:rsidR="00211191" w:rsidRPr="00EF6344" w:rsidRDefault="00211191" w:rsidP="004000CF">
                      <w:pPr>
                        <w:rPr>
                          <w:rFonts w:asciiTheme="minorHAnsi" w:hAnsiTheme="minorHAnsi" w:cs="Arial"/>
                          <w:sz w:val="22"/>
                          <w:szCs w:val="22"/>
                        </w:rPr>
                      </w:pPr>
                    </w:p>
                    <w:p w:rsidR="004000CF" w:rsidRPr="00EF6344" w:rsidRDefault="004000CF" w:rsidP="004000CF">
                      <w:pPr>
                        <w:rPr>
                          <w:rFonts w:asciiTheme="minorHAnsi" w:hAnsiTheme="minorHAnsi" w:cs="Arial"/>
                          <w:sz w:val="22"/>
                          <w:szCs w:val="22"/>
                        </w:rPr>
                      </w:pPr>
                      <w:r w:rsidRPr="00EF6344">
                        <w:rPr>
                          <w:rFonts w:asciiTheme="minorHAnsi" w:hAnsiTheme="minorHAnsi" w:cs="Arial"/>
                          <w:sz w:val="22"/>
                          <w:szCs w:val="22"/>
                        </w:rPr>
                        <w:t>The DEC program has three funding categories: </w:t>
                      </w:r>
                      <w:r w:rsidRPr="00EF6344">
                        <w:rPr>
                          <w:rFonts w:asciiTheme="minorHAnsi" w:hAnsiTheme="minorHAnsi" w:cs="Arial"/>
                          <w:b/>
                          <w:bCs/>
                          <w:sz w:val="22"/>
                          <w:szCs w:val="22"/>
                        </w:rPr>
                        <w:t>Community Arts</w:t>
                      </w:r>
                      <w:r w:rsidRPr="00EF6344">
                        <w:rPr>
                          <w:rFonts w:asciiTheme="minorHAnsi" w:hAnsiTheme="minorHAnsi" w:cs="Arial"/>
                          <w:sz w:val="22"/>
                          <w:szCs w:val="22"/>
                        </w:rPr>
                        <w:t>, </w:t>
                      </w:r>
                      <w:r w:rsidRPr="00EF6344">
                        <w:rPr>
                          <w:rFonts w:asciiTheme="minorHAnsi" w:hAnsiTheme="minorHAnsi" w:cs="Arial"/>
                          <w:b/>
                          <w:bCs/>
                          <w:sz w:val="22"/>
                          <w:szCs w:val="22"/>
                        </w:rPr>
                        <w:t>Arts Education</w:t>
                      </w:r>
                      <w:r w:rsidRPr="00EF6344">
                        <w:rPr>
                          <w:rFonts w:asciiTheme="minorHAnsi" w:hAnsiTheme="minorHAnsi" w:cs="Arial"/>
                          <w:sz w:val="22"/>
                          <w:szCs w:val="22"/>
                        </w:rPr>
                        <w:t>, and </w:t>
                      </w:r>
                      <w:r w:rsidRPr="00EF6344">
                        <w:rPr>
                          <w:rFonts w:asciiTheme="minorHAnsi" w:hAnsiTheme="minorHAnsi" w:cs="Arial"/>
                          <w:b/>
                          <w:bCs/>
                          <w:sz w:val="22"/>
                          <w:szCs w:val="22"/>
                        </w:rPr>
                        <w:t>Individual Artist Commissions</w:t>
                      </w:r>
                      <w:r w:rsidRPr="00EF6344">
                        <w:rPr>
                          <w:rFonts w:asciiTheme="minorHAnsi" w:hAnsiTheme="minorHAnsi" w:cs="Arial"/>
                          <w:sz w:val="22"/>
                          <w:szCs w:val="22"/>
                        </w:rPr>
                        <w:t xml:space="preserve">.  </w:t>
                      </w:r>
                    </w:p>
                    <w:p w:rsidR="00826ED9" w:rsidRPr="00EF6344" w:rsidRDefault="00826ED9" w:rsidP="00826ED9">
                      <w:pPr>
                        <w:numPr>
                          <w:ilvl w:val="0"/>
                          <w:numId w:val="1"/>
                        </w:numPr>
                        <w:spacing w:before="100" w:beforeAutospacing="1" w:after="100" w:afterAutospacing="1"/>
                        <w:rPr>
                          <w:rFonts w:asciiTheme="minorHAnsi" w:hAnsiTheme="minorHAnsi" w:cs="Arial"/>
                          <w:sz w:val="22"/>
                          <w:szCs w:val="22"/>
                        </w:rPr>
                      </w:pPr>
                      <w:r w:rsidRPr="00EF6344">
                        <w:rPr>
                          <w:rFonts w:asciiTheme="minorHAnsi" w:hAnsiTheme="minorHAnsi" w:cs="Arial"/>
                          <w:sz w:val="22"/>
                          <w:szCs w:val="22"/>
                        </w:rPr>
                        <w:t xml:space="preserve">The </w:t>
                      </w:r>
                      <w:r w:rsidRPr="00EF6344">
                        <w:rPr>
                          <w:rFonts w:asciiTheme="minorHAnsi" w:hAnsiTheme="minorHAnsi" w:cs="Arial"/>
                          <w:b/>
                          <w:sz w:val="22"/>
                          <w:szCs w:val="22"/>
                        </w:rPr>
                        <w:t>Community Arts Grant</w:t>
                      </w:r>
                      <w:r w:rsidRPr="00EF6344">
                        <w:rPr>
                          <w:rFonts w:asciiTheme="minorHAnsi" w:hAnsiTheme="minorHAnsi" w:cs="Arial"/>
                          <w:sz w:val="22"/>
                          <w:szCs w:val="22"/>
                        </w:rPr>
                        <w:t xml:space="preserve"> is a competitive arts grant that provides financial and technical assistance for community-based arts activities offered by eligible nonprofit organizations and/or individual artists with qualified partners in Erie and Niagara Counties.</w:t>
                      </w:r>
                    </w:p>
                    <w:p w:rsidR="00826ED9" w:rsidRPr="00EF6344" w:rsidRDefault="00826ED9" w:rsidP="00826ED9">
                      <w:pPr>
                        <w:numPr>
                          <w:ilvl w:val="0"/>
                          <w:numId w:val="1"/>
                        </w:numPr>
                        <w:spacing w:before="100" w:beforeAutospacing="1" w:after="100" w:afterAutospacing="1"/>
                        <w:rPr>
                          <w:rFonts w:asciiTheme="minorHAnsi" w:hAnsiTheme="minorHAnsi" w:cs="Arial"/>
                          <w:sz w:val="22"/>
                          <w:szCs w:val="22"/>
                        </w:rPr>
                      </w:pPr>
                      <w:r w:rsidRPr="00EF6344">
                        <w:rPr>
                          <w:rFonts w:asciiTheme="minorHAnsi" w:hAnsiTheme="minorHAnsi" w:cs="Arial"/>
                          <w:sz w:val="22"/>
                          <w:szCs w:val="22"/>
                        </w:rPr>
                        <w:t xml:space="preserve">The </w:t>
                      </w:r>
                      <w:r w:rsidRPr="00EF6344">
                        <w:rPr>
                          <w:rFonts w:asciiTheme="minorHAnsi" w:hAnsiTheme="minorHAnsi" w:cs="Arial"/>
                          <w:b/>
                          <w:sz w:val="22"/>
                          <w:szCs w:val="22"/>
                        </w:rPr>
                        <w:t>Arts Education Grant</w:t>
                      </w:r>
                      <w:r w:rsidRPr="00EF6344">
                        <w:rPr>
                          <w:rFonts w:asciiTheme="minorHAnsi" w:hAnsiTheme="minorHAnsi" w:cs="Arial"/>
                          <w:sz w:val="22"/>
                          <w:szCs w:val="22"/>
                        </w:rPr>
                        <w:t xml:space="preserve"> is a competitive arts grant that provides financial and technical assistance to cultural organizations and/or individual artists to support arts education projects in K-12 public school and publicly funded charter school settings in Erie and Niagara Counties.  These grants support the role that local cultural organizations and/or individual artists play in engaging K-12 students in rich artistic learning experiences.   </w:t>
                      </w:r>
                    </w:p>
                    <w:p w:rsidR="004000CF" w:rsidRPr="00EF6344" w:rsidRDefault="004000CF" w:rsidP="00826ED9">
                      <w:pPr>
                        <w:numPr>
                          <w:ilvl w:val="0"/>
                          <w:numId w:val="1"/>
                        </w:numPr>
                        <w:spacing w:before="100" w:beforeAutospacing="1" w:after="100" w:afterAutospacing="1"/>
                        <w:rPr>
                          <w:rFonts w:asciiTheme="minorHAnsi" w:hAnsiTheme="minorHAnsi" w:cs="Arial"/>
                          <w:sz w:val="22"/>
                          <w:szCs w:val="22"/>
                        </w:rPr>
                      </w:pPr>
                      <w:r w:rsidRPr="00EF6344">
                        <w:rPr>
                          <w:rFonts w:asciiTheme="minorHAnsi" w:hAnsiTheme="minorHAnsi" w:cs="Arial"/>
                          <w:sz w:val="22"/>
                          <w:szCs w:val="22"/>
                        </w:rPr>
                        <w:t xml:space="preserve">The </w:t>
                      </w:r>
                      <w:r w:rsidR="004538D8" w:rsidRPr="00EF6344">
                        <w:rPr>
                          <w:rFonts w:asciiTheme="minorHAnsi" w:hAnsiTheme="minorHAnsi" w:cs="Arial"/>
                          <w:b/>
                          <w:bCs/>
                          <w:sz w:val="22"/>
                          <w:szCs w:val="22"/>
                        </w:rPr>
                        <w:t>Individual Artist Commission</w:t>
                      </w:r>
                      <w:r w:rsidRPr="00EF6344">
                        <w:rPr>
                          <w:rFonts w:asciiTheme="minorHAnsi" w:hAnsiTheme="minorHAnsi" w:cs="Arial"/>
                          <w:sz w:val="22"/>
                          <w:szCs w:val="22"/>
                        </w:rPr>
                        <w:t> </w:t>
                      </w:r>
                      <w:r w:rsidR="00826ED9" w:rsidRPr="00EF6344">
                        <w:rPr>
                          <w:rFonts w:asciiTheme="minorHAnsi" w:hAnsiTheme="minorHAnsi" w:cs="Tahoma"/>
                          <w:sz w:val="22"/>
                          <w:szCs w:val="22"/>
                        </w:rPr>
                        <w:t>is a grant intended to support the creation of new work that engages the community through the artists’ creative process.  Artists residing in Erie and Niagara Counties are eligible to apply for this grant for community-based projects.  The goal of this grant is to support the creative work of individual artists in all disciplines while encouraging interaction between artists and community members to highlight the role of the artist as a community resource.</w:t>
                      </w:r>
                    </w:p>
                    <w:p w:rsidR="00540846" w:rsidRPr="003C0D01" w:rsidRDefault="00540846">
                      <w:pPr>
                        <w:rPr>
                          <w:rFonts w:ascii="Calibri" w:hAnsi="Calibri" w:cs="Tahoma"/>
                          <w:szCs w:val="24"/>
                        </w:rPr>
                      </w:pPr>
                    </w:p>
                    <w:p w:rsidR="00540846" w:rsidRPr="003C0D01" w:rsidRDefault="00540846">
                      <w:pPr>
                        <w:rPr>
                          <w:rFonts w:ascii="Calibri" w:hAnsi="Calibri" w:cs="Tahoma"/>
                          <w:szCs w:val="24"/>
                        </w:rPr>
                      </w:pPr>
                    </w:p>
                  </w:txbxContent>
                </v:textbox>
              </v:shape>
            </w:pict>
          </mc:Fallback>
        </mc:AlternateContent>
      </w:r>
      <w:r>
        <w:rPr>
          <w:noProof/>
        </w:rPr>
        <w:drawing>
          <wp:inline distT="0" distB="0" distL="0" distR="0">
            <wp:extent cx="7543800" cy="975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3800" cy="9753600"/>
                    </a:xfrm>
                    <a:prstGeom prst="rect">
                      <a:avLst/>
                    </a:prstGeom>
                    <a:noFill/>
                    <a:ln>
                      <a:noFill/>
                    </a:ln>
                  </pic:spPr>
                </pic:pic>
              </a:graphicData>
            </a:graphic>
          </wp:inline>
        </w:drawing>
      </w:r>
      <w:r w:rsidR="00540846">
        <w:t xml:space="preserve"> </w:t>
      </w:r>
    </w:p>
    <w:p w:rsidR="004000CF" w:rsidRDefault="004000CF">
      <w:r>
        <w:br w:type="page"/>
      </w:r>
    </w:p>
    <w:p w:rsidR="004000CF" w:rsidRDefault="004000CF" w:rsidP="004000CF">
      <w:pPr>
        <w:ind w:left="2250" w:right="360"/>
        <w:rPr>
          <w:rFonts w:asciiTheme="majorHAnsi" w:hAnsiTheme="majorHAnsi" w:cs="Arial"/>
          <w:b/>
          <w:bCs/>
          <w:sz w:val="20"/>
          <w:u w:val="single"/>
        </w:rPr>
      </w:pPr>
    </w:p>
    <w:p w:rsidR="004000CF" w:rsidRDefault="004000CF" w:rsidP="004000CF">
      <w:pPr>
        <w:ind w:left="2250" w:right="360"/>
        <w:rPr>
          <w:rFonts w:asciiTheme="majorHAnsi" w:hAnsiTheme="majorHAnsi" w:cs="Arial"/>
          <w:b/>
          <w:bCs/>
          <w:sz w:val="20"/>
          <w:u w:val="single"/>
        </w:rPr>
      </w:pPr>
    </w:p>
    <w:p w:rsidR="004000CF" w:rsidRDefault="004000CF" w:rsidP="004000CF">
      <w:pPr>
        <w:ind w:left="2250" w:right="360"/>
        <w:rPr>
          <w:rFonts w:asciiTheme="majorHAnsi" w:hAnsiTheme="majorHAnsi" w:cs="Arial"/>
          <w:b/>
          <w:bCs/>
          <w:sz w:val="20"/>
          <w:u w:val="single"/>
        </w:rPr>
      </w:pPr>
    </w:p>
    <w:p w:rsidR="004F5C7D" w:rsidRPr="00EF6344" w:rsidRDefault="004F5C7D" w:rsidP="004000CF">
      <w:pPr>
        <w:ind w:left="2250" w:right="360"/>
        <w:rPr>
          <w:rFonts w:asciiTheme="minorHAnsi" w:hAnsiTheme="minorHAnsi" w:cs="Arial"/>
          <w:bCs/>
          <w:sz w:val="22"/>
          <w:szCs w:val="22"/>
        </w:rPr>
      </w:pPr>
      <w:r w:rsidRPr="00EF6344">
        <w:rPr>
          <w:rFonts w:asciiTheme="minorHAnsi" w:hAnsiTheme="minorHAnsi" w:cs="Arial"/>
          <w:bCs/>
          <w:sz w:val="22"/>
          <w:szCs w:val="22"/>
        </w:rPr>
        <w:t>The 2016 recipients are:</w:t>
      </w:r>
    </w:p>
    <w:p w:rsidR="004F5C7D" w:rsidRPr="00EF6344" w:rsidRDefault="004F5C7D" w:rsidP="004000CF">
      <w:pPr>
        <w:ind w:left="2250" w:right="360"/>
        <w:rPr>
          <w:rFonts w:asciiTheme="minorHAnsi" w:hAnsiTheme="minorHAnsi" w:cs="Arial"/>
          <w:b/>
          <w:bCs/>
          <w:sz w:val="22"/>
          <w:szCs w:val="22"/>
          <w:u w:val="single"/>
        </w:rPr>
      </w:pPr>
    </w:p>
    <w:p w:rsidR="004000CF" w:rsidRPr="00EF6344" w:rsidRDefault="004000CF" w:rsidP="004000CF">
      <w:pPr>
        <w:ind w:left="2250" w:right="360"/>
        <w:rPr>
          <w:rFonts w:asciiTheme="minorHAnsi" w:hAnsiTheme="minorHAnsi" w:cs="Arial"/>
          <w:b/>
          <w:bCs/>
          <w:sz w:val="22"/>
          <w:szCs w:val="22"/>
          <w:u w:val="single"/>
        </w:rPr>
      </w:pPr>
      <w:r w:rsidRPr="00EF6344">
        <w:rPr>
          <w:rFonts w:asciiTheme="minorHAnsi" w:hAnsiTheme="minorHAnsi" w:cs="Arial"/>
          <w:b/>
          <w:bCs/>
          <w:sz w:val="22"/>
          <w:szCs w:val="22"/>
          <w:u w:val="single"/>
        </w:rPr>
        <w:t>Erie County Community Arts</w:t>
      </w:r>
      <w:r w:rsidR="00314EC2" w:rsidRPr="00EF6344">
        <w:rPr>
          <w:rFonts w:asciiTheme="minorHAnsi" w:hAnsiTheme="minorHAnsi" w:cs="Arial"/>
          <w:b/>
          <w:bCs/>
          <w:sz w:val="22"/>
          <w:szCs w:val="22"/>
          <w:u w:val="single"/>
        </w:rPr>
        <w:t xml:space="preserve"> &amp; Arts Education</w:t>
      </w:r>
      <w:r w:rsidRPr="00EF6344">
        <w:rPr>
          <w:rFonts w:asciiTheme="minorHAnsi" w:hAnsiTheme="minorHAnsi" w:cs="Arial"/>
          <w:b/>
          <w:bCs/>
          <w:sz w:val="22"/>
          <w:szCs w:val="22"/>
          <w:u w:val="single"/>
        </w:rPr>
        <w:t xml:space="preserve"> Grant Recipients</w:t>
      </w:r>
    </w:p>
    <w:p w:rsidR="003752DA" w:rsidRPr="00EF6344" w:rsidRDefault="003752DA" w:rsidP="003752DA">
      <w:pPr>
        <w:ind w:left="1530" w:right="360" w:firstLine="720"/>
        <w:rPr>
          <w:rFonts w:asciiTheme="minorHAnsi" w:hAnsiTheme="minorHAnsi" w:cs="Tahoma"/>
          <w:sz w:val="22"/>
          <w:szCs w:val="22"/>
        </w:rPr>
      </w:pPr>
      <w:r w:rsidRPr="00EF6344">
        <w:rPr>
          <w:rFonts w:asciiTheme="minorHAnsi" w:hAnsiTheme="minorHAnsi" w:cs="Tahoma"/>
          <w:sz w:val="22"/>
          <w:szCs w:val="22"/>
        </w:rPr>
        <w:t xml:space="preserve">710 Main </w:t>
      </w:r>
      <w:proofErr w:type="gramStart"/>
      <w:r w:rsidRPr="00EF6344">
        <w:rPr>
          <w:rFonts w:asciiTheme="minorHAnsi" w:hAnsiTheme="minorHAnsi" w:cs="Tahoma"/>
          <w:sz w:val="22"/>
          <w:szCs w:val="22"/>
        </w:rPr>
        <w:t>Theater</w:t>
      </w:r>
      <w:proofErr w:type="gramEnd"/>
      <w:r w:rsidRPr="00EF6344">
        <w:rPr>
          <w:rFonts w:asciiTheme="minorHAnsi" w:hAnsiTheme="minorHAnsi" w:cs="Tahoma"/>
          <w:sz w:val="22"/>
          <w:szCs w:val="22"/>
        </w:rPr>
        <w:t xml:space="preserve"> – “Out of Bounds (An Anti-Bullying Initiative)”</w:t>
      </w:r>
    </w:p>
    <w:p w:rsidR="003752DA" w:rsidRPr="00EF6344" w:rsidRDefault="003752DA" w:rsidP="003752DA">
      <w:pPr>
        <w:ind w:left="1530" w:right="360" w:firstLine="720"/>
        <w:rPr>
          <w:rFonts w:asciiTheme="minorHAnsi" w:hAnsiTheme="minorHAnsi" w:cs="Tahoma"/>
          <w:sz w:val="22"/>
          <w:szCs w:val="22"/>
        </w:rPr>
      </w:pPr>
      <w:r w:rsidRPr="00EF6344">
        <w:rPr>
          <w:rFonts w:asciiTheme="minorHAnsi" w:hAnsiTheme="minorHAnsi" w:cs="Tahoma"/>
          <w:sz w:val="22"/>
          <w:szCs w:val="22"/>
        </w:rPr>
        <w:t>The Belle Center (Erie Regional Housing Development Corporation) – “Afro-</w:t>
      </w:r>
      <w:r w:rsidR="00B55264" w:rsidRPr="00EF6344">
        <w:rPr>
          <w:rFonts w:asciiTheme="minorHAnsi" w:hAnsiTheme="minorHAnsi" w:cs="Tahoma"/>
          <w:sz w:val="22"/>
          <w:szCs w:val="22"/>
        </w:rPr>
        <w:t>Caribbean</w:t>
      </w:r>
      <w:r w:rsidRPr="00EF6344">
        <w:rPr>
          <w:rFonts w:asciiTheme="minorHAnsi" w:hAnsiTheme="minorHAnsi" w:cs="Tahoma"/>
          <w:sz w:val="22"/>
          <w:szCs w:val="22"/>
        </w:rPr>
        <w:t xml:space="preserve"> Roots II”</w:t>
      </w:r>
    </w:p>
    <w:p w:rsidR="003752DA" w:rsidRPr="00EF6344" w:rsidRDefault="003752DA" w:rsidP="003752DA">
      <w:pPr>
        <w:ind w:left="1530" w:right="360" w:firstLine="720"/>
        <w:rPr>
          <w:rFonts w:asciiTheme="minorHAnsi" w:hAnsiTheme="minorHAnsi" w:cs="Tahoma"/>
          <w:sz w:val="22"/>
          <w:szCs w:val="22"/>
        </w:rPr>
      </w:pPr>
      <w:r w:rsidRPr="00EF6344">
        <w:rPr>
          <w:rFonts w:asciiTheme="minorHAnsi" w:hAnsiTheme="minorHAnsi" w:cs="Tahoma"/>
          <w:sz w:val="22"/>
          <w:szCs w:val="22"/>
        </w:rPr>
        <w:t>Blasdell Recreation Department – “2016 Summer Concert Series”</w:t>
      </w:r>
    </w:p>
    <w:p w:rsidR="003752DA" w:rsidRPr="00EF6344" w:rsidRDefault="003752DA" w:rsidP="003752DA">
      <w:pPr>
        <w:ind w:left="1530" w:right="360" w:firstLine="720"/>
        <w:rPr>
          <w:rFonts w:asciiTheme="minorHAnsi" w:hAnsiTheme="minorHAnsi" w:cs="Tahoma"/>
          <w:sz w:val="22"/>
          <w:szCs w:val="22"/>
        </w:rPr>
      </w:pPr>
      <w:r w:rsidRPr="00EF6344">
        <w:rPr>
          <w:rFonts w:asciiTheme="minorHAnsi" w:hAnsiTheme="minorHAnsi" w:cs="Tahoma"/>
          <w:sz w:val="22"/>
          <w:szCs w:val="22"/>
        </w:rPr>
        <w:t>Blues Society of Western New York – “Buffalo Niagara Blues Festival”</w:t>
      </w:r>
    </w:p>
    <w:p w:rsidR="003752DA" w:rsidRPr="00EF6344" w:rsidRDefault="003752DA" w:rsidP="003752DA">
      <w:pPr>
        <w:ind w:left="1530" w:right="360" w:firstLine="720"/>
        <w:rPr>
          <w:rFonts w:asciiTheme="minorHAnsi" w:hAnsiTheme="minorHAnsi" w:cs="Tahoma"/>
          <w:sz w:val="22"/>
          <w:szCs w:val="22"/>
        </w:rPr>
      </w:pPr>
      <w:r w:rsidRPr="00EF6344">
        <w:rPr>
          <w:rFonts w:asciiTheme="minorHAnsi" w:hAnsiTheme="minorHAnsi" w:cs="Tahoma"/>
          <w:sz w:val="22"/>
          <w:szCs w:val="22"/>
        </w:rPr>
        <w:t>Brazen-Faced Varlets – “6×8″</w:t>
      </w:r>
    </w:p>
    <w:p w:rsidR="003752DA" w:rsidRPr="00EF6344" w:rsidRDefault="003752DA" w:rsidP="003752DA">
      <w:pPr>
        <w:ind w:left="1530" w:right="360" w:firstLine="720"/>
        <w:rPr>
          <w:rFonts w:asciiTheme="minorHAnsi" w:hAnsiTheme="minorHAnsi" w:cs="Tahoma"/>
          <w:sz w:val="22"/>
          <w:szCs w:val="22"/>
        </w:rPr>
      </w:pPr>
      <w:r w:rsidRPr="00EF6344">
        <w:rPr>
          <w:rFonts w:asciiTheme="minorHAnsi" w:hAnsiTheme="minorHAnsi" w:cs="Tahoma"/>
          <w:sz w:val="22"/>
          <w:szCs w:val="22"/>
        </w:rPr>
        <w:t>Buffalo Game Space – “Introduction to Game Development Workshop Series”</w:t>
      </w:r>
    </w:p>
    <w:p w:rsidR="003752DA" w:rsidRPr="00EF6344" w:rsidRDefault="003752DA" w:rsidP="003752DA">
      <w:pPr>
        <w:ind w:left="1530" w:right="360" w:firstLine="720"/>
        <w:rPr>
          <w:rFonts w:asciiTheme="minorHAnsi" w:hAnsiTheme="minorHAnsi" w:cs="Tahoma"/>
          <w:sz w:val="22"/>
          <w:szCs w:val="22"/>
        </w:rPr>
      </w:pPr>
      <w:r w:rsidRPr="00EF6344">
        <w:rPr>
          <w:rFonts w:asciiTheme="minorHAnsi" w:hAnsiTheme="minorHAnsi" w:cs="Tahoma"/>
          <w:sz w:val="22"/>
          <w:szCs w:val="22"/>
        </w:rPr>
        <w:t>Buffalo Niagara Choirs – “Affirmation of Hope: All Things Irish”</w:t>
      </w:r>
    </w:p>
    <w:p w:rsidR="003752DA" w:rsidRPr="00EF6344" w:rsidRDefault="003752DA" w:rsidP="000764A9">
      <w:pPr>
        <w:ind w:left="2250" w:right="360"/>
        <w:rPr>
          <w:rFonts w:asciiTheme="minorHAnsi" w:hAnsiTheme="minorHAnsi" w:cs="Tahoma"/>
          <w:sz w:val="22"/>
          <w:szCs w:val="22"/>
        </w:rPr>
      </w:pPr>
      <w:r w:rsidRPr="00EF6344">
        <w:rPr>
          <w:rFonts w:asciiTheme="minorHAnsi" w:hAnsiTheme="minorHAnsi" w:cs="Tahoma"/>
          <w:sz w:val="22"/>
          <w:szCs w:val="22"/>
        </w:rPr>
        <w:t>Buffalo Olmsted Parks Conservancy/Friends of the Japanes</w:t>
      </w:r>
      <w:r w:rsidR="000764A9">
        <w:rPr>
          <w:rFonts w:asciiTheme="minorHAnsi" w:hAnsiTheme="minorHAnsi" w:cs="Tahoma"/>
          <w:sz w:val="22"/>
          <w:szCs w:val="22"/>
        </w:rPr>
        <w:t xml:space="preserve">e Garden – “2016 Cherry Blossom </w:t>
      </w:r>
      <w:r w:rsidRPr="00EF6344">
        <w:rPr>
          <w:rFonts w:asciiTheme="minorHAnsi" w:hAnsiTheme="minorHAnsi" w:cs="Tahoma"/>
          <w:sz w:val="22"/>
          <w:szCs w:val="22"/>
        </w:rPr>
        <w:t>Festival”</w:t>
      </w:r>
    </w:p>
    <w:p w:rsidR="003752DA" w:rsidRPr="00EF6344" w:rsidRDefault="003752DA" w:rsidP="003752DA">
      <w:pPr>
        <w:ind w:left="1530" w:right="360" w:firstLine="720"/>
        <w:rPr>
          <w:rFonts w:asciiTheme="minorHAnsi" w:hAnsiTheme="minorHAnsi" w:cs="Tahoma"/>
          <w:sz w:val="22"/>
          <w:szCs w:val="22"/>
        </w:rPr>
      </w:pPr>
      <w:r w:rsidRPr="00EF6344">
        <w:rPr>
          <w:rFonts w:asciiTheme="minorHAnsi" w:hAnsiTheme="minorHAnsi" w:cs="Tahoma"/>
          <w:sz w:val="22"/>
          <w:szCs w:val="22"/>
        </w:rPr>
        <w:t>Buffalo Philharmonic Chorus – “High School Affiliate Program”</w:t>
      </w:r>
    </w:p>
    <w:p w:rsidR="003752DA" w:rsidRPr="00EF6344" w:rsidRDefault="003752DA" w:rsidP="003752DA">
      <w:pPr>
        <w:ind w:left="1530" w:right="360" w:firstLine="720"/>
        <w:rPr>
          <w:rFonts w:asciiTheme="minorHAnsi" w:hAnsiTheme="minorHAnsi" w:cs="Tahoma"/>
          <w:sz w:val="22"/>
          <w:szCs w:val="22"/>
        </w:rPr>
      </w:pPr>
      <w:r w:rsidRPr="00EF6344">
        <w:rPr>
          <w:rFonts w:asciiTheme="minorHAnsi" w:hAnsiTheme="minorHAnsi" w:cs="Tahoma"/>
          <w:sz w:val="22"/>
          <w:szCs w:val="22"/>
        </w:rPr>
        <w:t>Chestnut Ridge Conservancy – “Artify Chestnut Ridge”</w:t>
      </w:r>
    </w:p>
    <w:p w:rsidR="003752DA" w:rsidRPr="00EF6344" w:rsidRDefault="003752DA" w:rsidP="003752DA">
      <w:pPr>
        <w:ind w:left="1530" w:right="360" w:firstLine="720"/>
        <w:rPr>
          <w:rFonts w:asciiTheme="minorHAnsi" w:hAnsiTheme="minorHAnsi" w:cs="Tahoma"/>
          <w:sz w:val="22"/>
          <w:szCs w:val="22"/>
        </w:rPr>
      </w:pPr>
      <w:r w:rsidRPr="00EF6344">
        <w:rPr>
          <w:rFonts w:asciiTheme="minorHAnsi" w:hAnsiTheme="minorHAnsi" w:cs="Tahoma"/>
          <w:sz w:val="22"/>
          <w:szCs w:val="22"/>
        </w:rPr>
        <w:t>Dreamland Arts – “Dreamland Presents: Neo-futuristic Buffalo”</w:t>
      </w:r>
    </w:p>
    <w:p w:rsidR="003752DA" w:rsidRPr="00EF6344" w:rsidRDefault="003752DA" w:rsidP="003752DA">
      <w:pPr>
        <w:ind w:left="1530" w:right="360" w:firstLine="720"/>
        <w:rPr>
          <w:rFonts w:asciiTheme="minorHAnsi" w:hAnsiTheme="minorHAnsi" w:cs="Tahoma"/>
          <w:sz w:val="22"/>
          <w:szCs w:val="22"/>
        </w:rPr>
      </w:pPr>
      <w:r w:rsidRPr="00EF6344">
        <w:rPr>
          <w:rFonts w:asciiTheme="minorHAnsi" w:hAnsiTheme="minorHAnsi" w:cs="Tahoma"/>
          <w:sz w:val="22"/>
          <w:szCs w:val="22"/>
        </w:rPr>
        <w:t>The Foundry – “Community Mural Making Pilot”</w:t>
      </w:r>
    </w:p>
    <w:p w:rsidR="003752DA" w:rsidRPr="00EF6344" w:rsidRDefault="003752DA" w:rsidP="003752DA">
      <w:pPr>
        <w:ind w:left="2250" w:right="360"/>
        <w:rPr>
          <w:rFonts w:asciiTheme="minorHAnsi" w:hAnsiTheme="minorHAnsi" w:cs="Tahoma"/>
          <w:sz w:val="22"/>
          <w:szCs w:val="22"/>
        </w:rPr>
      </w:pPr>
      <w:r w:rsidRPr="00EF6344">
        <w:rPr>
          <w:rFonts w:asciiTheme="minorHAnsi" w:hAnsiTheme="minorHAnsi" w:cs="Tahoma"/>
          <w:sz w:val="22"/>
          <w:szCs w:val="22"/>
        </w:rPr>
        <w:t>Friends of the Burchfield Nature and Art Center – “2016 BNAC Summer Concert Series &amp; Festivals in the Park”</w:t>
      </w:r>
    </w:p>
    <w:p w:rsidR="003752DA" w:rsidRPr="00EF6344" w:rsidRDefault="003752DA" w:rsidP="003752DA">
      <w:pPr>
        <w:ind w:left="2160" w:right="360" w:firstLine="90"/>
        <w:rPr>
          <w:rFonts w:asciiTheme="minorHAnsi" w:hAnsiTheme="minorHAnsi" w:cs="Tahoma"/>
          <w:sz w:val="22"/>
          <w:szCs w:val="22"/>
        </w:rPr>
      </w:pPr>
      <w:r w:rsidRPr="00EF6344">
        <w:rPr>
          <w:rFonts w:asciiTheme="minorHAnsi" w:hAnsiTheme="minorHAnsi" w:cs="Tahoma"/>
          <w:sz w:val="22"/>
          <w:szCs w:val="22"/>
        </w:rPr>
        <w:t>Group Ministries – “Jefferson Avenue Arts Festival”</w:t>
      </w:r>
    </w:p>
    <w:p w:rsidR="003752DA" w:rsidRPr="00EF6344" w:rsidRDefault="003752DA" w:rsidP="003752DA">
      <w:pPr>
        <w:ind w:left="1530" w:right="360" w:firstLine="720"/>
        <w:rPr>
          <w:rFonts w:asciiTheme="minorHAnsi" w:hAnsiTheme="minorHAnsi" w:cs="Tahoma"/>
          <w:sz w:val="22"/>
          <w:szCs w:val="22"/>
        </w:rPr>
      </w:pPr>
      <w:r w:rsidRPr="00EF6344">
        <w:rPr>
          <w:rFonts w:asciiTheme="minorHAnsi" w:hAnsiTheme="minorHAnsi" w:cs="Tahoma"/>
          <w:sz w:val="22"/>
          <w:szCs w:val="22"/>
        </w:rPr>
        <w:t>Holland Community Choir – “</w:t>
      </w:r>
      <w:proofErr w:type="gramStart"/>
      <w:r w:rsidRPr="00EF6344">
        <w:rPr>
          <w:rFonts w:asciiTheme="minorHAnsi" w:hAnsiTheme="minorHAnsi" w:cs="Tahoma"/>
          <w:sz w:val="22"/>
          <w:szCs w:val="22"/>
        </w:rPr>
        <w:t>Spring</w:t>
      </w:r>
      <w:proofErr w:type="gramEnd"/>
      <w:r w:rsidRPr="00EF6344">
        <w:rPr>
          <w:rFonts w:asciiTheme="minorHAnsi" w:hAnsiTheme="minorHAnsi" w:cs="Tahoma"/>
          <w:sz w:val="22"/>
          <w:szCs w:val="22"/>
        </w:rPr>
        <w:t xml:space="preserve"> and Christmas Productions”</w:t>
      </w:r>
    </w:p>
    <w:p w:rsidR="003752DA" w:rsidRPr="00EF6344" w:rsidRDefault="003752DA" w:rsidP="003752DA">
      <w:pPr>
        <w:ind w:left="1530" w:right="360" w:firstLine="720"/>
        <w:rPr>
          <w:rFonts w:asciiTheme="minorHAnsi" w:hAnsiTheme="minorHAnsi" w:cs="Tahoma"/>
          <w:sz w:val="22"/>
          <w:szCs w:val="22"/>
        </w:rPr>
      </w:pPr>
      <w:r w:rsidRPr="00EF6344">
        <w:rPr>
          <w:rFonts w:asciiTheme="minorHAnsi" w:hAnsiTheme="minorHAnsi" w:cs="Tahoma"/>
          <w:sz w:val="22"/>
          <w:szCs w:val="22"/>
        </w:rPr>
        <w:t>Ani Hoover (with Buffalo Public Schools) – “Craft Art Field Day – Arts in Education Program”</w:t>
      </w:r>
    </w:p>
    <w:p w:rsidR="003752DA" w:rsidRPr="00EF6344" w:rsidRDefault="003752DA" w:rsidP="003752DA">
      <w:pPr>
        <w:ind w:left="1530" w:right="360" w:firstLine="720"/>
        <w:rPr>
          <w:rFonts w:asciiTheme="minorHAnsi" w:hAnsiTheme="minorHAnsi" w:cs="Tahoma"/>
          <w:sz w:val="22"/>
          <w:szCs w:val="22"/>
        </w:rPr>
      </w:pPr>
      <w:r w:rsidRPr="00EF6344">
        <w:rPr>
          <w:rFonts w:asciiTheme="minorHAnsi" w:hAnsiTheme="minorHAnsi" w:cs="Tahoma"/>
          <w:sz w:val="22"/>
          <w:szCs w:val="22"/>
        </w:rPr>
        <w:t>Impact Artists Gallery – “Peace Project”</w:t>
      </w:r>
    </w:p>
    <w:p w:rsidR="003752DA" w:rsidRPr="00EF6344" w:rsidRDefault="003752DA" w:rsidP="003752DA">
      <w:pPr>
        <w:ind w:left="1530" w:right="360" w:firstLine="720"/>
        <w:rPr>
          <w:rFonts w:asciiTheme="minorHAnsi" w:hAnsiTheme="minorHAnsi" w:cs="Tahoma"/>
          <w:sz w:val="22"/>
          <w:szCs w:val="22"/>
        </w:rPr>
      </w:pPr>
      <w:r w:rsidRPr="00EF6344">
        <w:rPr>
          <w:rFonts w:asciiTheme="minorHAnsi" w:hAnsiTheme="minorHAnsi" w:cs="Tahoma"/>
          <w:sz w:val="22"/>
          <w:szCs w:val="22"/>
        </w:rPr>
        <w:t>Juneteenth Festival – “Arts and Culture Stage/Entertainment Stage”</w:t>
      </w:r>
    </w:p>
    <w:p w:rsidR="003752DA" w:rsidRPr="00EF6344" w:rsidRDefault="003752DA" w:rsidP="003752DA">
      <w:pPr>
        <w:ind w:left="1530" w:right="360" w:firstLine="720"/>
        <w:rPr>
          <w:rFonts w:asciiTheme="minorHAnsi" w:hAnsiTheme="minorHAnsi" w:cs="Tahoma"/>
          <w:sz w:val="22"/>
          <w:szCs w:val="22"/>
        </w:rPr>
      </w:pPr>
      <w:r w:rsidRPr="00EF6344">
        <w:rPr>
          <w:rFonts w:asciiTheme="minorHAnsi" w:hAnsiTheme="minorHAnsi" w:cs="Tahoma"/>
          <w:sz w:val="22"/>
          <w:szCs w:val="22"/>
        </w:rPr>
        <w:t>Lancaster Opera House – “Lend Me a Tenor”</w:t>
      </w:r>
    </w:p>
    <w:p w:rsidR="003752DA" w:rsidRPr="00EF6344" w:rsidRDefault="003752DA" w:rsidP="003752DA">
      <w:pPr>
        <w:ind w:left="2250" w:right="360"/>
        <w:rPr>
          <w:rFonts w:asciiTheme="minorHAnsi" w:hAnsiTheme="minorHAnsi" w:cs="Tahoma"/>
          <w:sz w:val="22"/>
          <w:szCs w:val="22"/>
        </w:rPr>
      </w:pPr>
      <w:r w:rsidRPr="00EF6344">
        <w:rPr>
          <w:rFonts w:asciiTheme="minorHAnsi" w:hAnsiTheme="minorHAnsi" w:cs="Tahoma"/>
          <w:sz w:val="22"/>
          <w:szCs w:val="22"/>
        </w:rPr>
        <w:t>Learning Disabilities Association of WNY/Starlight Studios – “Starlight Artists Engage the Arts Community”</w:t>
      </w:r>
    </w:p>
    <w:p w:rsidR="003752DA" w:rsidRPr="00EF6344" w:rsidRDefault="003752DA" w:rsidP="003752DA">
      <w:pPr>
        <w:ind w:left="2160" w:right="360" w:firstLine="90"/>
        <w:rPr>
          <w:rFonts w:asciiTheme="minorHAnsi" w:hAnsiTheme="minorHAnsi" w:cs="Tahoma"/>
          <w:sz w:val="22"/>
          <w:szCs w:val="22"/>
        </w:rPr>
      </w:pPr>
      <w:r w:rsidRPr="00EF6344">
        <w:rPr>
          <w:rFonts w:asciiTheme="minorHAnsi" w:hAnsiTheme="minorHAnsi" w:cs="Tahoma"/>
          <w:sz w:val="22"/>
          <w:szCs w:val="22"/>
        </w:rPr>
        <w:t>Moving Miracles (Suburban Adult Services) – “Moving Miracles performance project”</w:t>
      </w:r>
    </w:p>
    <w:p w:rsidR="003752DA" w:rsidRPr="00EF6344" w:rsidRDefault="003752DA" w:rsidP="003752DA">
      <w:pPr>
        <w:ind w:left="1530" w:right="360" w:firstLine="720"/>
        <w:rPr>
          <w:rFonts w:asciiTheme="minorHAnsi" w:hAnsiTheme="minorHAnsi" w:cs="Tahoma"/>
          <w:sz w:val="22"/>
          <w:szCs w:val="22"/>
        </w:rPr>
      </w:pPr>
      <w:r w:rsidRPr="00EF6344">
        <w:rPr>
          <w:rFonts w:asciiTheme="minorHAnsi" w:hAnsiTheme="minorHAnsi" w:cs="Tahoma"/>
          <w:sz w:val="22"/>
          <w:szCs w:val="22"/>
        </w:rPr>
        <w:t>Northwest Buffalo Community Center – “Artscapade WNY”</w:t>
      </w:r>
    </w:p>
    <w:p w:rsidR="003752DA" w:rsidRPr="00EF6344" w:rsidRDefault="003752DA" w:rsidP="003752DA">
      <w:pPr>
        <w:ind w:left="2250" w:right="360"/>
        <w:rPr>
          <w:rFonts w:asciiTheme="minorHAnsi" w:hAnsiTheme="minorHAnsi" w:cs="Tahoma"/>
          <w:sz w:val="22"/>
          <w:szCs w:val="22"/>
        </w:rPr>
      </w:pPr>
      <w:r w:rsidRPr="00EF6344">
        <w:rPr>
          <w:rFonts w:asciiTheme="minorHAnsi" w:hAnsiTheme="minorHAnsi" w:cs="Tahoma"/>
          <w:sz w:val="22"/>
          <w:szCs w:val="22"/>
        </w:rPr>
        <w:t>O’Connell &amp; Company Productions – “Breast in Show – A Theatrical Performance and Awareness Raising Event”</w:t>
      </w:r>
    </w:p>
    <w:p w:rsidR="003752DA" w:rsidRPr="00EF6344" w:rsidRDefault="003752DA" w:rsidP="003752DA">
      <w:pPr>
        <w:ind w:left="2250" w:right="360"/>
        <w:rPr>
          <w:rFonts w:asciiTheme="minorHAnsi" w:hAnsiTheme="minorHAnsi" w:cs="Tahoma"/>
          <w:sz w:val="22"/>
          <w:szCs w:val="22"/>
        </w:rPr>
      </w:pPr>
      <w:r w:rsidRPr="00EF6344">
        <w:rPr>
          <w:rFonts w:asciiTheme="minorHAnsi" w:hAnsiTheme="minorHAnsi" w:cs="Tahoma"/>
          <w:sz w:val="22"/>
          <w:szCs w:val="22"/>
        </w:rPr>
        <w:t>Old First Ward Community Association – “Participatory Experimental Music Workshops for Untrained Musicians”</w:t>
      </w:r>
    </w:p>
    <w:p w:rsidR="003752DA" w:rsidRPr="00EF6344" w:rsidRDefault="003752DA" w:rsidP="003752DA">
      <w:pPr>
        <w:ind w:left="1530" w:right="360" w:firstLine="720"/>
        <w:rPr>
          <w:rFonts w:asciiTheme="minorHAnsi" w:hAnsiTheme="minorHAnsi" w:cs="Tahoma"/>
          <w:sz w:val="22"/>
          <w:szCs w:val="22"/>
        </w:rPr>
      </w:pPr>
      <w:r w:rsidRPr="00EF6344">
        <w:rPr>
          <w:rFonts w:asciiTheme="minorHAnsi" w:hAnsiTheme="minorHAnsi" w:cs="Tahoma"/>
          <w:sz w:val="22"/>
          <w:szCs w:val="22"/>
        </w:rPr>
        <w:t>People Inc. – “Momentum WNY Choir”</w:t>
      </w:r>
    </w:p>
    <w:p w:rsidR="003752DA" w:rsidRPr="00EF6344" w:rsidRDefault="003752DA" w:rsidP="003752DA">
      <w:pPr>
        <w:ind w:left="1530" w:right="360" w:firstLine="720"/>
        <w:rPr>
          <w:rFonts w:asciiTheme="minorHAnsi" w:hAnsiTheme="minorHAnsi" w:cs="Tahoma"/>
          <w:sz w:val="22"/>
          <w:szCs w:val="22"/>
        </w:rPr>
      </w:pPr>
      <w:r w:rsidRPr="00EF6344">
        <w:rPr>
          <w:rFonts w:asciiTheme="minorHAnsi" w:hAnsiTheme="minorHAnsi" w:cs="Tahoma"/>
          <w:sz w:val="22"/>
          <w:szCs w:val="22"/>
        </w:rPr>
        <w:t>Project Grant/Tina Dillman – “2016 Project Grant Summer Programming”</w:t>
      </w:r>
    </w:p>
    <w:p w:rsidR="003752DA" w:rsidRPr="00EF6344" w:rsidRDefault="003752DA" w:rsidP="003752DA">
      <w:pPr>
        <w:ind w:left="1530" w:right="360" w:firstLine="720"/>
        <w:rPr>
          <w:rFonts w:asciiTheme="minorHAnsi" w:hAnsiTheme="minorHAnsi" w:cs="Tahoma"/>
          <w:sz w:val="22"/>
          <w:szCs w:val="22"/>
        </w:rPr>
      </w:pPr>
      <w:r w:rsidRPr="00EF6344">
        <w:rPr>
          <w:rFonts w:asciiTheme="minorHAnsi" w:hAnsiTheme="minorHAnsi" w:cs="Tahoma"/>
          <w:sz w:val="22"/>
          <w:szCs w:val="22"/>
        </w:rPr>
        <w:t>Red Blazer Men’s Chorus (Amherst Male Glee Club) – “Senior Citizen Holiday Concert Series”</w:t>
      </w:r>
    </w:p>
    <w:p w:rsidR="003752DA" w:rsidRPr="00EF6344" w:rsidRDefault="003752DA" w:rsidP="003752DA">
      <w:pPr>
        <w:ind w:left="1530" w:right="360" w:firstLine="720"/>
        <w:rPr>
          <w:rFonts w:asciiTheme="minorHAnsi" w:hAnsiTheme="minorHAnsi" w:cs="Tahoma"/>
          <w:sz w:val="22"/>
          <w:szCs w:val="22"/>
        </w:rPr>
      </w:pPr>
      <w:r w:rsidRPr="00EF6344">
        <w:rPr>
          <w:rFonts w:asciiTheme="minorHAnsi" w:hAnsiTheme="minorHAnsi" w:cs="Tahoma"/>
          <w:sz w:val="22"/>
          <w:szCs w:val="22"/>
        </w:rPr>
        <w:t>Red Thread Theatre – “Louisiana Bacchae”</w:t>
      </w:r>
    </w:p>
    <w:p w:rsidR="003752DA" w:rsidRPr="00EF6344" w:rsidRDefault="003752DA" w:rsidP="003752DA">
      <w:pPr>
        <w:ind w:left="1530" w:right="360" w:firstLine="720"/>
        <w:rPr>
          <w:rFonts w:asciiTheme="minorHAnsi" w:hAnsiTheme="minorHAnsi" w:cs="Tahoma"/>
          <w:sz w:val="22"/>
          <w:szCs w:val="22"/>
        </w:rPr>
      </w:pPr>
      <w:r w:rsidRPr="00EF6344">
        <w:rPr>
          <w:rFonts w:asciiTheme="minorHAnsi" w:hAnsiTheme="minorHAnsi" w:cs="Tahoma"/>
          <w:sz w:val="22"/>
          <w:szCs w:val="22"/>
        </w:rPr>
        <w:t>Fotini Galanes Renzoni (with Park School of Buffalo) – “Mark Making Planet Earth”</w:t>
      </w:r>
    </w:p>
    <w:p w:rsidR="003752DA" w:rsidRPr="00EF6344" w:rsidRDefault="003752DA" w:rsidP="000764A9">
      <w:pPr>
        <w:ind w:left="2250" w:right="360"/>
        <w:rPr>
          <w:rFonts w:asciiTheme="minorHAnsi" w:hAnsiTheme="minorHAnsi" w:cs="Tahoma"/>
          <w:sz w:val="22"/>
          <w:szCs w:val="22"/>
        </w:rPr>
      </w:pPr>
      <w:r w:rsidRPr="00EF6344">
        <w:rPr>
          <w:rFonts w:asciiTheme="minorHAnsi" w:hAnsiTheme="minorHAnsi" w:cs="Tahoma"/>
          <w:sz w:val="22"/>
          <w:szCs w:val="22"/>
        </w:rPr>
        <w:t>Dave Ruch (with Forest Elementary School) – “A Mule Named S</w:t>
      </w:r>
      <w:r w:rsidR="000764A9">
        <w:rPr>
          <w:rFonts w:asciiTheme="minorHAnsi" w:hAnsiTheme="minorHAnsi" w:cs="Tahoma"/>
          <w:sz w:val="22"/>
          <w:szCs w:val="22"/>
        </w:rPr>
        <w:t xml:space="preserve">al – Erie Canal History </w:t>
      </w:r>
      <w:proofErr w:type="gramStart"/>
      <w:r w:rsidR="000764A9">
        <w:rPr>
          <w:rFonts w:asciiTheme="minorHAnsi" w:hAnsiTheme="minorHAnsi" w:cs="Tahoma"/>
          <w:sz w:val="22"/>
          <w:szCs w:val="22"/>
        </w:rPr>
        <w:t>Through</w:t>
      </w:r>
      <w:proofErr w:type="gramEnd"/>
      <w:r w:rsidR="000764A9">
        <w:rPr>
          <w:rFonts w:asciiTheme="minorHAnsi" w:hAnsiTheme="minorHAnsi" w:cs="Tahoma"/>
          <w:sz w:val="22"/>
          <w:szCs w:val="22"/>
        </w:rPr>
        <w:t xml:space="preserve"> </w:t>
      </w:r>
      <w:r w:rsidRPr="00EF6344">
        <w:rPr>
          <w:rFonts w:asciiTheme="minorHAnsi" w:hAnsiTheme="minorHAnsi" w:cs="Tahoma"/>
          <w:sz w:val="22"/>
          <w:szCs w:val="22"/>
        </w:rPr>
        <w:t>Music”</w:t>
      </w:r>
    </w:p>
    <w:p w:rsidR="003752DA" w:rsidRPr="00EF6344" w:rsidRDefault="003752DA" w:rsidP="003752DA">
      <w:pPr>
        <w:ind w:left="1530" w:right="360" w:firstLine="720"/>
        <w:rPr>
          <w:rFonts w:asciiTheme="minorHAnsi" w:hAnsiTheme="minorHAnsi" w:cs="Tahoma"/>
          <w:sz w:val="22"/>
          <w:szCs w:val="22"/>
        </w:rPr>
      </w:pPr>
      <w:r w:rsidRPr="00EF6344">
        <w:rPr>
          <w:rFonts w:asciiTheme="minorHAnsi" w:hAnsiTheme="minorHAnsi" w:cs="Tahoma"/>
          <w:sz w:val="22"/>
          <w:szCs w:val="22"/>
        </w:rPr>
        <w:t>Claire Ellen Schneider (with City Honors School) – “Conceptualizing a Pavilion for Forgotten Skies”</w:t>
      </w:r>
    </w:p>
    <w:p w:rsidR="003752DA" w:rsidRPr="00EF6344" w:rsidRDefault="003752DA" w:rsidP="003752DA">
      <w:pPr>
        <w:ind w:left="1530" w:right="360" w:firstLine="720"/>
        <w:rPr>
          <w:rFonts w:asciiTheme="minorHAnsi" w:hAnsiTheme="minorHAnsi" w:cs="Tahoma"/>
          <w:sz w:val="22"/>
          <w:szCs w:val="22"/>
        </w:rPr>
      </w:pPr>
      <w:r w:rsidRPr="00EF6344">
        <w:rPr>
          <w:rFonts w:asciiTheme="minorHAnsi" w:hAnsiTheme="minorHAnsi" w:cs="Tahoma"/>
          <w:sz w:val="22"/>
          <w:szCs w:val="22"/>
        </w:rPr>
        <w:t>Springville Youth Inc. – “Springville Shake”</w:t>
      </w:r>
    </w:p>
    <w:p w:rsidR="003752DA" w:rsidRPr="00EF6344" w:rsidRDefault="003752DA" w:rsidP="003752DA">
      <w:pPr>
        <w:ind w:left="1530" w:right="360" w:firstLine="720"/>
        <w:rPr>
          <w:rFonts w:asciiTheme="minorHAnsi" w:hAnsiTheme="minorHAnsi" w:cs="Tahoma"/>
          <w:sz w:val="22"/>
          <w:szCs w:val="22"/>
        </w:rPr>
      </w:pPr>
      <w:r w:rsidRPr="00EF6344">
        <w:rPr>
          <w:rFonts w:asciiTheme="minorHAnsi" w:hAnsiTheme="minorHAnsi" w:cs="Tahoma"/>
          <w:sz w:val="22"/>
          <w:szCs w:val="22"/>
        </w:rPr>
        <w:t>Subversive Theatre Collective – “The Mark of Cain”</w:t>
      </w:r>
    </w:p>
    <w:p w:rsidR="003752DA" w:rsidRPr="00EF6344" w:rsidRDefault="003752DA" w:rsidP="003752DA">
      <w:pPr>
        <w:ind w:left="1530" w:right="360" w:firstLine="720"/>
        <w:rPr>
          <w:rFonts w:asciiTheme="minorHAnsi" w:hAnsiTheme="minorHAnsi" w:cs="Tahoma"/>
          <w:sz w:val="22"/>
          <w:szCs w:val="22"/>
        </w:rPr>
      </w:pPr>
      <w:r w:rsidRPr="00EF6344">
        <w:rPr>
          <w:rFonts w:asciiTheme="minorHAnsi" w:hAnsiTheme="minorHAnsi" w:cs="Tahoma"/>
          <w:sz w:val="22"/>
          <w:szCs w:val="22"/>
        </w:rPr>
        <w:t>Sugar City – “Make Meaning: An Outside the Box Exhibition Series”</w:t>
      </w:r>
    </w:p>
    <w:p w:rsidR="003752DA" w:rsidRPr="00EF6344" w:rsidRDefault="003752DA" w:rsidP="000764A9">
      <w:pPr>
        <w:ind w:left="2250" w:right="360"/>
        <w:rPr>
          <w:rFonts w:asciiTheme="minorHAnsi" w:hAnsiTheme="minorHAnsi" w:cs="Tahoma"/>
          <w:sz w:val="22"/>
          <w:szCs w:val="22"/>
        </w:rPr>
      </w:pPr>
      <w:r w:rsidRPr="00EF6344">
        <w:rPr>
          <w:rFonts w:asciiTheme="minorHAnsi" w:hAnsiTheme="minorHAnsi" w:cs="Tahoma"/>
          <w:sz w:val="22"/>
          <w:szCs w:val="22"/>
        </w:rPr>
        <w:t>Annette Daniels Taylor (with Frederick Law Olmsted School) –</w:t>
      </w:r>
      <w:r w:rsidR="000764A9">
        <w:rPr>
          <w:rFonts w:asciiTheme="minorHAnsi" w:hAnsiTheme="minorHAnsi" w:cs="Tahoma"/>
          <w:sz w:val="22"/>
          <w:szCs w:val="22"/>
        </w:rPr>
        <w:t xml:space="preserve"> “Wall-Paper Poems: The History </w:t>
      </w:r>
      <w:r w:rsidRPr="00EF6344">
        <w:rPr>
          <w:rFonts w:asciiTheme="minorHAnsi" w:hAnsiTheme="minorHAnsi" w:cs="Tahoma"/>
          <w:sz w:val="22"/>
          <w:szCs w:val="22"/>
        </w:rPr>
        <w:t>Series”</w:t>
      </w:r>
    </w:p>
    <w:p w:rsidR="003752DA" w:rsidRPr="00EF6344" w:rsidRDefault="003752DA" w:rsidP="003752DA">
      <w:pPr>
        <w:ind w:left="1530" w:right="360" w:firstLine="720"/>
        <w:rPr>
          <w:rFonts w:asciiTheme="minorHAnsi" w:hAnsiTheme="minorHAnsi" w:cs="Tahoma"/>
          <w:sz w:val="22"/>
          <w:szCs w:val="22"/>
        </w:rPr>
      </w:pPr>
      <w:r w:rsidRPr="00EF6344">
        <w:rPr>
          <w:rFonts w:asciiTheme="minorHAnsi" w:hAnsiTheme="minorHAnsi" w:cs="Tahoma"/>
          <w:sz w:val="22"/>
          <w:szCs w:val="22"/>
        </w:rPr>
        <w:t>Town of Boston – “2016 Summer Concert Series”</w:t>
      </w:r>
    </w:p>
    <w:p w:rsidR="003752DA" w:rsidRPr="00EF6344" w:rsidRDefault="003752DA" w:rsidP="003752DA">
      <w:pPr>
        <w:ind w:left="1530" w:right="360" w:firstLine="720"/>
        <w:rPr>
          <w:rFonts w:asciiTheme="minorHAnsi" w:hAnsiTheme="minorHAnsi" w:cs="Tahoma"/>
          <w:sz w:val="22"/>
          <w:szCs w:val="22"/>
        </w:rPr>
      </w:pPr>
      <w:r w:rsidRPr="00EF6344">
        <w:rPr>
          <w:rFonts w:asciiTheme="minorHAnsi" w:hAnsiTheme="minorHAnsi" w:cs="Tahoma"/>
          <w:sz w:val="22"/>
          <w:szCs w:val="22"/>
        </w:rPr>
        <w:t>Town of Brant – “Brant Monday Night FREE Summer Concerts”</w:t>
      </w:r>
    </w:p>
    <w:p w:rsidR="003752DA" w:rsidRPr="00EF6344" w:rsidRDefault="003752DA" w:rsidP="003752DA">
      <w:pPr>
        <w:ind w:left="1530" w:right="360" w:firstLine="720"/>
        <w:rPr>
          <w:rFonts w:asciiTheme="minorHAnsi" w:hAnsiTheme="minorHAnsi" w:cs="Tahoma"/>
          <w:sz w:val="22"/>
          <w:szCs w:val="22"/>
        </w:rPr>
      </w:pPr>
      <w:r w:rsidRPr="00EF6344">
        <w:rPr>
          <w:rFonts w:asciiTheme="minorHAnsi" w:hAnsiTheme="minorHAnsi" w:cs="Tahoma"/>
          <w:sz w:val="22"/>
          <w:szCs w:val="22"/>
        </w:rPr>
        <w:t>Town of Elma – “2016 Summer Concert Series”</w:t>
      </w:r>
    </w:p>
    <w:p w:rsidR="003752DA" w:rsidRPr="00EF6344" w:rsidRDefault="003752DA" w:rsidP="003752DA">
      <w:pPr>
        <w:ind w:left="1530" w:right="360" w:firstLine="720"/>
        <w:rPr>
          <w:rFonts w:asciiTheme="minorHAnsi" w:hAnsiTheme="minorHAnsi" w:cs="Tahoma"/>
          <w:sz w:val="22"/>
          <w:szCs w:val="22"/>
        </w:rPr>
      </w:pPr>
      <w:r w:rsidRPr="00EF6344">
        <w:rPr>
          <w:rFonts w:asciiTheme="minorHAnsi" w:hAnsiTheme="minorHAnsi" w:cs="Tahoma"/>
          <w:sz w:val="22"/>
          <w:szCs w:val="22"/>
        </w:rPr>
        <w:t>University District Community Development Association – “Bailey Avenue Mural Series”</w:t>
      </w:r>
    </w:p>
    <w:p w:rsidR="003752DA" w:rsidRPr="00EF6344" w:rsidRDefault="003752DA" w:rsidP="003752DA">
      <w:pPr>
        <w:ind w:left="1530" w:right="360" w:firstLine="720"/>
        <w:rPr>
          <w:rFonts w:asciiTheme="minorHAnsi" w:hAnsiTheme="minorHAnsi" w:cs="Tahoma"/>
          <w:sz w:val="22"/>
          <w:szCs w:val="22"/>
        </w:rPr>
      </w:pPr>
      <w:r w:rsidRPr="00EF6344">
        <w:rPr>
          <w:rFonts w:asciiTheme="minorHAnsi" w:hAnsiTheme="minorHAnsi" w:cs="Tahoma"/>
          <w:sz w:val="22"/>
          <w:szCs w:val="22"/>
        </w:rPr>
        <w:t>West Buffalo Charter School – “The Young Muralist Project”</w:t>
      </w:r>
    </w:p>
    <w:p w:rsidR="004000CF" w:rsidRPr="00EF6344" w:rsidRDefault="003752DA" w:rsidP="003752DA">
      <w:pPr>
        <w:ind w:left="1530" w:right="360" w:firstLine="720"/>
        <w:rPr>
          <w:rFonts w:asciiTheme="minorHAnsi" w:hAnsiTheme="minorHAnsi" w:cs="Tahoma"/>
          <w:sz w:val="22"/>
          <w:szCs w:val="22"/>
        </w:rPr>
      </w:pPr>
      <w:r w:rsidRPr="00EF6344">
        <w:rPr>
          <w:rFonts w:asciiTheme="minorHAnsi" w:hAnsiTheme="minorHAnsi" w:cs="Tahoma"/>
          <w:sz w:val="22"/>
          <w:szCs w:val="22"/>
        </w:rPr>
        <w:t>Wooden Cities – “Composing Graphic Music with Wooden Cities”</w:t>
      </w:r>
    </w:p>
    <w:p w:rsidR="003752DA" w:rsidRPr="00EF6344" w:rsidRDefault="003752DA" w:rsidP="003752DA">
      <w:pPr>
        <w:ind w:left="1530" w:right="360" w:firstLine="720"/>
        <w:rPr>
          <w:rFonts w:asciiTheme="minorHAnsi" w:hAnsiTheme="minorHAnsi" w:cs="Arial"/>
          <w:b/>
          <w:bCs/>
          <w:sz w:val="22"/>
          <w:szCs w:val="22"/>
          <w:highlight w:val="yellow"/>
          <w:u w:val="single"/>
        </w:rPr>
      </w:pPr>
    </w:p>
    <w:p w:rsidR="004000CF" w:rsidRPr="00EF6344" w:rsidRDefault="004000CF" w:rsidP="004000CF">
      <w:pPr>
        <w:ind w:left="2250" w:right="360"/>
        <w:rPr>
          <w:rFonts w:asciiTheme="minorHAnsi" w:hAnsiTheme="minorHAnsi" w:cs="Arial"/>
          <w:b/>
          <w:bCs/>
          <w:sz w:val="22"/>
          <w:szCs w:val="22"/>
          <w:u w:val="single"/>
        </w:rPr>
      </w:pPr>
      <w:r w:rsidRPr="00EF6344">
        <w:rPr>
          <w:rFonts w:asciiTheme="minorHAnsi" w:hAnsiTheme="minorHAnsi" w:cs="Arial"/>
          <w:b/>
          <w:bCs/>
          <w:sz w:val="22"/>
          <w:szCs w:val="22"/>
          <w:u w:val="single"/>
        </w:rPr>
        <w:t>Niagara County Community Arts</w:t>
      </w:r>
      <w:r w:rsidR="00314EC2" w:rsidRPr="00EF6344">
        <w:rPr>
          <w:rFonts w:asciiTheme="minorHAnsi" w:hAnsiTheme="minorHAnsi" w:cs="Arial"/>
          <w:b/>
          <w:bCs/>
          <w:sz w:val="22"/>
          <w:szCs w:val="22"/>
          <w:u w:val="single"/>
        </w:rPr>
        <w:t xml:space="preserve"> &amp; Arts Education</w:t>
      </w:r>
      <w:r w:rsidRPr="00EF6344">
        <w:rPr>
          <w:rFonts w:asciiTheme="minorHAnsi" w:hAnsiTheme="minorHAnsi" w:cs="Arial"/>
          <w:b/>
          <w:bCs/>
          <w:sz w:val="22"/>
          <w:szCs w:val="22"/>
          <w:u w:val="single"/>
        </w:rPr>
        <w:t xml:space="preserve"> Grant Recipients</w:t>
      </w:r>
    </w:p>
    <w:p w:rsidR="00EB1DE8" w:rsidRPr="00EF6344" w:rsidRDefault="00EB1DE8" w:rsidP="00EB1DE8">
      <w:pPr>
        <w:ind w:left="2250" w:right="360"/>
        <w:rPr>
          <w:rFonts w:asciiTheme="minorHAnsi" w:hAnsiTheme="minorHAnsi" w:cs="Tahoma"/>
          <w:sz w:val="22"/>
          <w:szCs w:val="22"/>
        </w:rPr>
      </w:pPr>
      <w:r w:rsidRPr="00EF6344">
        <w:rPr>
          <w:rFonts w:asciiTheme="minorHAnsi" w:hAnsiTheme="minorHAnsi" w:cs="Tahoma"/>
          <w:sz w:val="22"/>
          <w:szCs w:val="22"/>
        </w:rPr>
        <w:t>Artpark &amp; Company – “Earthsong”</w:t>
      </w:r>
    </w:p>
    <w:p w:rsidR="00EB1DE8" w:rsidRPr="00EF6344" w:rsidRDefault="00EB1DE8" w:rsidP="00EB1DE8">
      <w:pPr>
        <w:ind w:left="2250" w:right="360"/>
        <w:rPr>
          <w:rFonts w:asciiTheme="minorHAnsi" w:hAnsiTheme="minorHAnsi" w:cs="Tahoma"/>
          <w:sz w:val="22"/>
          <w:szCs w:val="22"/>
        </w:rPr>
      </w:pPr>
      <w:r w:rsidRPr="00EF6344">
        <w:rPr>
          <w:rFonts w:asciiTheme="minorHAnsi" w:hAnsiTheme="minorHAnsi" w:cs="Tahoma"/>
          <w:sz w:val="22"/>
          <w:szCs w:val="22"/>
        </w:rPr>
        <w:lastRenderedPageBreak/>
        <w:t>Harmonia Chamber Singers (with Niagara Falls High School) – “Choral Workshop &amp; Concert with Harmonia Chamber Singers and Dr. Steven Sametz”</w:t>
      </w:r>
    </w:p>
    <w:p w:rsidR="00EB1DE8" w:rsidRPr="00EF6344" w:rsidRDefault="00EB1DE8" w:rsidP="00EB1DE8">
      <w:pPr>
        <w:ind w:left="2250" w:right="360"/>
        <w:rPr>
          <w:rFonts w:asciiTheme="minorHAnsi" w:hAnsiTheme="minorHAnsi" w:cs="Tahoma"/>
          <w:sz w:val="22"/>
          <w:szCs w:val="22"/>
        </w:rPr>
      </w:pPr>
      <w:r w:rsidRPr="00EF6344">
        <w:rPr>
          <w:rFonts w:asciiTheme="minorHAnsi" w:hAnsiTheme="minorHAnsi" w:cs="Tahoma"/>
          <w:sz w:val="22"/>
          <w:szCs w:val="22"/>
        </w:rPr>
        <w:t>Lewiston Council on the Arts – “3D Chalk Artist Residency”</w:t>
      </w:r>
    </w:p>
    <w:p w:rsidR="00EB1DE8" w:rsidRPr="00EF6344" w:rsidRDefault="00EB1DE8" w:rsidP="00EB1DE8">
      <w:pPr>
        <w:ind w:left="2250" w:right="360"/>
        <w:rPr>
          <w:rFonts w:asciiTheme="minorHAnsi" w:hAnsiTheme="minorHAnsi" w:cs="Tahoma"/>
          <w:sz w:val="22"/>
          <w:szCs w:val="22"/>
        </w:rPr>
      </w:pPr>
      <w:r w:rsidRPr="00EF6344">
        <w:rPr>
          <w:rFonts w:asciiTheme="minorHAnsi" w:hAnsiTheme="minorHAnsi" w:cs="Tahoma"/>
          <w:sz w:val="22"/>
          <w:szCs w:val="22"/>
        </w:rPr>
        <w:t>Lock City Glee Club – “50th Year Concert Series”</w:t>
      </w:r>
    </w:p>
    <w:p w:rsidR="00EB1DE8" w:rsidRPr="00EF6344" w:rsidRDefault="00EB1DE8" w:rsidP="00EB1DE8">
      <w:pPr>
        <w:ind w:left="2250" w:right="360"/>
        <w:rPr>
          <w:rFonts w:asciiTheme="minorHAnsi" w:hAnsiTheme="minorHAnsi" w:cs="Tahoma"/>
          <w:sz w:val="22"/>
          <w:szCs w:val="22"/>
        </w:rPr>
      </w:pPr>
      <w:r w:rsidRPr="00EF6344">
        <w:rPr>
          <w:rFonts w:asciiTheme="minorHAnsi" w:hAnsiTheme="minorHAnsi" w:cs="Tahoma"/>
          <w:sz w:val="22"/>
          <w:szCs w:val="22"/>
        </w:rPr>
        <w:t>Lockport Chorale – “Spring Concert: Songs from Around the World”</w:t>
      </w:r>
    </w:p>
    <w:p w:rsidR="00EB1DE8" w:rsidRPr="00EF6344" w:rsidRDefault="00B55264" w:rsidP="00EB1DE8">
      <w:pPr>
        <w:ind w:left="2250" w:right="360"/>
        <w:rPr>
          <w:rFonts w:asciiTheme="minorHAnsi" w:hAnsiTheme="minorHAnsi" w:cs="Tahoma"/>
          <w:sz w:val="22"/>
          <w:szCs w:val="22"/>
        </w:rPr>
      </w:pPr>
      <w:r w:rsidRPr="00EF6344">
        <w:rPr>
          <w:rFonts w:asciiTheme="minorHAnsi" w:hAnsiTheme="minorHAnsi" w:cs="Tahoma"/>
          <w:sz w:val="22"/>
          <w:szCs w:val="22"/>
        </w:rPr>
        <w:t xml:space="preserve">Niagara Falls Historic </w:t>
      </w:r>
      <w:r w:rsidR="00EB1DE8" w:rsidRPr="00EF6344">
        <w:rPr>
          <w:rFonts w:asciiTheme="minorHAnsi" w:hAnsiTheme="minorHAnsi" w:cs="Tahoma"/>
          <w:sz w:val="22"/>
          <w:szCs w:val="22"/>
        </w:rPr>
        <w:t>Preservation Society – “Niagara’s Legacy Tour &amp; Docent Training Program”</w:t>
      </w:r>
    </w:p>
    <w:p w:rsidR="00EB1DE8" w:rsidRPr="00EF6344" w:rsidRDefault="00EB1DE8" w:rsidP="00EB1DE8">
      <w:pPr>
        <w:ind w:left="2250" w:right="360"/>
        <w:rPr>
          <w:rFonts w:asciiTheme="minorHAnsi" w:hAnsiTheme="minorHAnsi" w:cs="Tahoma"/>
          <w:sz w:val="22"/>
          <w:szCs w:val="22"/>
        </w:rPr>
      </w:pPr>
      <w:r w:rsidRPr="00EF6344">
        <w:rPr>
          <w:rFonts w:asciiTheme="minorHAnsi" w:hAnsiTheme="minorHAnsi" w:cs="Tahoma"/>
          <w:sz w:val="22"/>
          <w:szCs w:val="22"/>
        </w:rPr>
        <w:t>Opportunities Unlimited of Niagara – “The Fabric of Our Lives – Our Homes, Back Yards, and Communities”</w:t>
      </w:r>
    </w:p>
    <w:p w:rsidR="00EB1DE8" w:rsidRPr="00EF6344" w:rsidRDefault="00EB1DE8" w:rsidP="00EB1DE8">
      <w:pPr>
        <w:ind w:left="2250" w:right="360"/>
        <w:rPr>
          <w:rFonts w:asciiTheme="minorHAnsi" w:hAnsiTheme="minorHAnsi" w:cs="Tahoma"/>
          <w:sz w:val="22"/>
          <w:szCs w:val="22"/>
        </w:rPr>
      </w:pPr>
      <w:r w:rsidRPr="00EF6344">
        <w:rPr>
          <w:rFonts w:asciiTheme="minorHAnsi" w:hAnsiTheme="minorHAnsi" w:cs="Tahoma"/>
          <w:sz w:val="22"/>
          <w:szCs w:val="22"/>
        </w:rPr>
        <w:t>Sanborn Area Historical Society – “Native American Dancers”</w:t>
      </w:r>
    </w:p>
    <w:p w:rsidR="00EB1DE8" w:rsidRPr="00EF6344" w:rsidRDefault="00EB1DE8" w:rsidP="00EB1DE8">
      <w:pPr>
        <w:ind w:left="2250" w:right="360"/>
        <w:rPr>
          <w:rFonts w:asciiTheme="minorHAnsi" w:hAnsiTheme="minorHAnsi" w:cs="Tahoma"/>
          <w:sz w:val="22"/>
          <w:szCs w:val="22"/>
        </w:rPr>
      </w:pPr>
      <w:r w:rsidRPr="00EF6344">
        <w:rPr>
          <w:rFonts w:asciiTheme="minorHAnsi" w:hAnsiTheme="minorHAnsi" w:cs="Tahoma"/>
          <w:sz w:val="22"/>
          <w:szCs w:val="22"/>
        </w:rPr>
        <w:t xml:space="preserve">United Cerebral </w:t>
      </w:r>
      <w:r w:rsidR="00B55264" w:rsidRPr="00EF6344">
        <w:rPr>
          <w:rFonts w:asciiTheme="minorHAnsi" w:hAnsiTheme="minorHAnsi" w:cs="Tahoma"/>
          <w:sz w:val="22"/>
          <w:szCs w:val="22"/>
        </w:rPr>
        <w:t>Palsy</w:t>
      </w:r>
      <w:r w:rsidRPr="00EF6344">
        <w:rPr>
          <w:rFonts w:asciiTheme="minorHAnsi" w:hAnsiTheme="minorHAnsi" w:cs="Tahoma"/>
          <w:sz w:val="22"/>
          <w:szCs w:val="22"/>
        </w:rPr>
        <w:t xml:space="preserve"> Association of Niagara County (EMPOWER) – “Spectrum Theater Program”</w:t>
      </w:r>
    </w:p>
    <w:p w:rsidR="00EB1DE8" w:rsidRPr="00EF6344" w:rsidRDefault="00EB1DE8" w:rsidP="00EF6344">
      <w:pPr>
        <w:ind w:left="2250" w:right="360"/>
        <w:rPr>
          <w:rFonts w:asciiTheme="minorHAnsi" w:hAnsiTheme="minorHAnsi" w:cs="Tahoma"/>
          <w:sz w:val="22"/>
          <w:szCs w:val="22"/>
        </w:rPr>
      </w:pPr>
      <w:r w:rsidRPr="00EF6344">
        <w:rPr>
          <w:rFonts w:asciiTheme="minorHAnsi" w:hAnsiTheme="minorHAnsi" w:cs="Tahoma"/>
          <w:sz w:val="22"/>
          <w:szCs w:val="22"/>
        </w:rPr>
        <w:t>Western Door Playhouse – “</w:t>
      </w:r>
      <w:proofErr w:type="spellStart"/>
      <w:r w:rsidRPr="00EF6344">
        <w:rPr>
          <w:rFonts w:asciiTheme="minorHAnsi" w:hAnsiTheme="minorHAnsi" w:cs="Tahoma"/>
          <w:sz w:val="22"/>
          <w:szCs w:val="22"/>
        </w:rPr>
        <w:t>Chucky’s</w:t>
      </w:r>
      <w:proofErr w:type="spellEnd"/>
      <w:r w:rsidRPr="00EF6344">
        <w:rPr>
          <w:rFonts w:asciiTheme="minorHAnsi" w:hAnsiTheme="minorHAnsi" w:cs="Tahoma"/>
          <w:sz w:val="22"/>
          <w:szCs w:val="22"/>
        </w:rPr>
        <w:t xml:space="preserve"> Universe”</w:t>
      </w:r>
    </w:p>
    <w:p w:rsidR="00EB1DE8" w:rsidRPr="00EF6344" w:rsidRDefault="00EB1DE8" w:rsidP="00EB1DE8">
      <w:pPr>
        <w:ind w:left="2250" w:right="360"/>
        <w:rPr>
          <w:rFonts w:asciiTheme="minorHAnsi" w:hAnsiTheme="minorHAnsi" w:cs="Arial"/>
          <w:b/>
          <w:bCs/>
          <w:sz w:val="22"/>
          <w:szCs w:val="22"/>
          <w:highlight w:val="yellow"/>
          <w:u w:val="single"/>
        </w:rPr>
      </w:pPr>
    </w:p>
    <w:p w:rsidR="004000CF" w:rsidRPr="00EF6344" w:rsidRDefault="004000CF" w:rsidP="004000CF">
      <w:pPr>
        <w:ind w:left="2250" w:right="360"/>
        <w:rPr>
          <w:rFonts w:asciiTheme="minorHAnsi" w:hAnsiTheme="minorHAnsi" w:cs="Arial"/>
          <w:b/>
          <w:bCs/>
          <w:sz w:val="22"/>
          <w:szCs w:val="22"/>
          <w:u w:val="single"/>
        </w:rPr>
      </w:pPr>
      <w:r w:rsidRPr="00EF6344">
        <w:rPr>
          <w:rFonts w:asciiTheme="minorHAnsi" w:hAnsiTheme="minorHAnsi" w:cs="Arial"/>
          <w:b/>
          <w:bCs/>
          <w:sz w:val="22"/>
          <w:szCs w:val="22"/>
          <w:u w:val="single"/>
        </w:rPr>
        <w:t>Individual Artist Commission Grant Recipients</w:t>
      </w:r>
    </w:p>
    <w:p w:rsidR="004F48FA" w:rsidRPr="00EF6344" w:rsidRDefault="004F48FA" w:rsidP="00AB7032">
      <w:pPr>
        <w:ind w:left="2250" w:right="360"/>
        <w:rPr>
          <w:rFonts w:asciiTheme="minorHAnsi" w:hAnsiTheme="minorHAnsi" w:cs="Arial"/>
          <w:b/>
          <w:bCs/>
          <w:sz w:val="22"/>
          <w:szCs w:val="22"/>
        </w:rPr>
      </w:pPr>
    </w:p>
    <w:p w:rsidR="00AB7032" w:rsidRPr="00EF6344" w:rsidRDefault="00AB7032" w:rsidP="00AB7032">
      <w:pPr>
        <w:ind w:left="2250" w:right="360"/>
        <w:rPr>
          <w:rFonts w:asciiTheme="minorHAnsi" w:hAnsiTheme="minorHAnsi" w:cs="Arial"/>
          <w:b/>
          <w:bCs/>
          <w:sz w:val="22"/>
          <w:szCs w:val="22"/>
        </w:rPr>
      </w:pPr>
      <w:r w:rsidRPr="00EF6344">
        <w:rPr>
          <w:rFonts w:asciiTheme="minorHAnsi" w:hAnsiTheme="minorHAnsi" w:cs="Arial"/>
          <w:b/>
          <w:bCs/>
          <w:sz w:val="22"/>
          <w:szCs w:val="22"/>
        </w:rPr>
        <w:t>Niagara County:</w:t>
      </w:r>
    </w:p>
    <w:p w:rsidR="00EB1DE8" w:rsidRPr="00EF6344" w:rsidRDefault="00EB1DE8" w:rsidP="00EB1DE8">
      <w:pPr>
        <w:ind w:left="2250" w:right="360"/>
        <w:rPr>
          <w:rFonts w:asciiTheme="minorHAnsi" w:hAnsiTheme="minorHAnsi" w:cs="Arial"/>
          <w:bCs/>
          <w:sz w:val="22"/>
          <w:szCs w:val="22"/>
        </w:rPr>
      </w:pPr>
      <w:r w:rsidRPr="00EF6344">
        <w:rPr>
          <w:rFonts w:asciiTheme="minorHAnsi" w:hAnsiTheme="minorHAnsi" w:cs="Arial"/>
          <w:bCs/>
          <w:sz w:val="22"/>
          <w:szCs w:val="22"/>
        </w:rPr>
        <w:t>Michelle Marcotte – “Dinner – Goodness and Plenty” (Visual – Oil Painting on Canvas)</w:t>
      </w:r>
    </w:p>
    <w:p w:rsidR="00AB7032" w:rsidRPr="00EF6344" w:rsidRDefault="00092E79" w:rsidP="00EB1DE8">
      <w:pPr>
        <w:ind w:left="2250" w:right="360"/>
        <w:rPr>
          <w:rFonts w:asciiTheme="minorHAnsi" w:hAnsiTheme="minorHAnsi" w:cs="Arial"/>
          <w:b/>
          <w:bCs/>
          <w:sz w:val="22"/>
          <w:szCs w:val="22"/>
          <w:highlight w:val="yellow"/>
          <w:u w:val="single"/>
        </w:rPr>
      </w:pPr>
      <w:r>
        <w:rPr>
          <w:rFonts w:asciiTheme="minorHAnsi" w:hAnsiTheme="minorHAnsi" w:cs="Arial"/>
          <w:bCs/>
          <w:sz w:val="22"/>
          <w:szCs w:val="22"/>
        </w:rPr>
        <w:t>Chuck</w:t>
      </w:r>
      <w:bookmarkStart w:id="0" w:name="_GoBack"/>
      <w:bookmarkEnd w:id="0"/>
      <w:r w:rsidR="00EB1DE8" w:rsidRPr="00EF6344">
        <w:rPr>
          <w:rFonts w:asciiTheme="minorHAnsi" w:hAnsiTheme="minorHAnsi" w:cs="Arial"/>
          <w:bCs/>
          <w:sz w:val="22"/>
          <w:szCs w:val="22"/>
        </w:rPr>
        <w:t xml:space="preserve"> Tingley – “Painting Spectacular” (Painting)</w:t>
      </w:r>
    </w:p>
    <w:p w:rsidR="00EB1DE8" w:rsidRPr="00EF6344" w:rsidRDefault="00EB1DE8" w:rsidP="00AB7032">
      <w:pPr>
        <w:ind w:left="2250" w:right="360"/>
        <w:rPr>
          <w:rFonts w:asciiTheme="minorHAnsi" w:hAnsiTheme="minorHAnsi" w:cs="Arial"/>
          <w:b/>
          <w:bCs/>
          <w:sz w:val="22"/>
          <w:szCs w:val="22"/>
        </w:rPr>
      </w:pPr>
    </w:p>
    <w:p w:rsidR="00AB7032" w:rsidRPr="00EF6344" w:rsidRDefault="00AB7032" w:rsidP="00AB7032">
      <w:pPr>
        <w:ind w:left="2250" w:right="360"/>
        <w:rPr>
          <w:rFonts w:asciiTheme="minorHAnsi" w:hAnsiTheme="minorHAnsi" w:cs="Arial"/>
          <w:b/>
          <w:bCs/>
          <w:sz w:val="22"/>
          <w:szCs w:val="22"/>
        </w:rPr>
      </w:pPr>
      <w:r w:rsidRPr="00EF6344">
        <w:rPr>
          <w:rFonts w:asciiTheme="minorHAnsi" w:hAnsiTheme="minorHAnsi" w:cs="Arial"/>
          <w:b/>
          <w:bCs/>
          <w:sz w:val="22"/>
          <w:szCs w:val="22"/>
        </w:rPr>
        <w:t>Erie County:</w:t>
      </w:r>
    </w:p>
    <w:p w:rsidR="00EB1DE8" w:rsidRPr="00EF6344" w:rsidRDefault="00EB1DE8" w:rsidP="00EB1DE8">
      <w:pPr>
        <w:ind w:left="2250" w:right="360"/>
        <w:rPr>
          <w:rFonts w:asciiTheme="minorHAnsi" w:hAnsiTheme="minorHAnsi" w:cs="Arial"/>
          <w:bCs/>
          <w:sz w:val="22"/>
          <w:szCs w:val="22"/>
        </w:rPr>
      </w:pPr>
      <w:r w:rsidRPr="00EF6344">
        <w:rPr>
          <w:rFonts w:asciiTheme="minorHAnsi" w:hAnsiTheme="minorHAnsi" w:cs="Arial"/>
          <w:bCs/>
          <w:sz w:val="22"/>
          <w:szCs w:val="22"/>
        </w:rPr>
        <w:t>Ani Hoover – “Craft Art Field Day – the Exhibit” (Fine Art/Craft)</w:t>
      </w:r>
    </w:p>
    <w:p w:rsidR="004000CF" w:rsidRPr="00EF6344" w:rsidRDefault="00EB1DE8" w:rsidP="00EB1DE8">
      <w:pPr>
        <w:pStyle w:val="NormalWeb"/>
        <w:shd w:val="clear" w:color="auto" w:fill="FFFFFF"/>
        <w:spacing w:before="0" w:beforeAutospacing="0" w:after="0"/>
        <w:ind w:left="1530" w:right="360" w:firstLine="720"/>
        <w:rPr>
          <w:rFonts w:asciiTheme="minorHAnsi" w:hAnsiTheme="minorHAnsi" w:cs="Tahoma"/>
          <w:sz w:val="22"/>
          <w:szCs w:val="22"/>
        </w:rPr>
      </w:pPr>
      <w:r w:rsidRPr="00EF6344">
        <w:rPr>
          <w:rFonts w:asciiTheme="minorHAnsi" w:hAnsiTheme="minorHAnsi" w:cs="Arial"/>
          <w:bCs/>
          <w:sz w:val="22"/>
          <w:szCs w:val="22"/>
        </w:rPr>
        <w:t>Joy Scime – “Dissonance” (Literary Arts/Play)</w:t>
      </w:r>
    </w:p>
    <w:p w:rsidR="00DA2A16" w:rsidRPr="00EF6344" w:rsidRDefault="004000CF" w:rsidP="004000CF">
      <w:pPr>
        <w:pStyle w:val="NormalWeb"/>
        <w:shd w:val="clear" w:color="auto" w:fill="FFFFFF"/>
        <w:spacing w:before="0" w:beforeAutospacing="0" w:after="0"/>
        <w:ind w:left="2250" w:right="360"/>
        <w:rPr>
          <w:rFonts w:asciiTheme="minorHAnsi" w:hAnsiTheme="minorHAnsi" w:cs="Tahoma"/>
          <w:sz w:val="22"/>
          <w:szCs w:val="22"/>
        </w:rPr>
      </w:pPr>
      <w:r w:rsidRPr="00EF6344">
        <w:rPr>
          <w:rFonts w:asciiTheme="minorHAnsi" w:hAnsiTheme="minorHAnsi" w:cs="Tahoma"/>
          <w:sz w:val="22"/>
          <w:szCs w:val="22"/>
        </w:rPr>
        <w:t xml:space="preserve">                                                                       </w:t>
      </w:r>
    </w:p>
    <w:p w:rsidR="004000CF" w:rsidRPr="00EF6344" w:rsidRDefault="004000CF" w:rsidP="00DA2A16">
      <w:pPr>
        <w:pStyle w:val="NormalWeb"/>
        <w:shd w:val="clear" w:color="auto" w:fill="FFFFFF"/>
        <w:spacing w:before="0" w:beforeAutospacing="0" w:after="0"/>
        <w:ind w:left="2250" w:right="360"/>
        <w:jc w:val="center"/>
        <w:rPr>
          <w:rFonts w:asciiTheme="minorHAnsi" w:hAnsiTheme="minorHAnsi" w:cs="Tahoma"/>
          <w:sz w:val="22"/>
          <w:szCs w:val="22"/>
        </w:rPr>
      </w:pPr>
      <w:r w:rsidRPr="00EF6344">
        <w:rPr>
          <w:rFonts w:asciiTheme="minorHAnsi" w:hAnsiTheme="minorHAnsi" w:cs="Tahoma"/>
          <w:sz w:val="22"/>
          <w:szCs w:val="22"/>
        </w:rPr>
        <w:t># # #</w:t>
      </w:r>
    </w:p>
    <w:p w:rsidR="00540846" w:rsidRDefault="00540846" w:rsidP="003910C7">
      <w:pPr>
        <w:ind w:left="-630" w:right="-720"/>
      </w:pPr>
    </w:p>
    <w:sectPr w:rsidR="00540846" w:rsidSect="00F0530D">
      <w:pgSz w:w="12240" w:h="15840"/>
      <w:pgMar w:top="180" w:right="180" w:bottom="0" w:left="63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w:panose1 w:val="00000000000000000000"/>
    <w:charset w:val="4D"/>
    <w:family w:val="auto"/>
    <w:notTrueType/>
    <w:pitch w:val="default"/>
    <w:sig w:usb0="03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00666"/>
    <w:multiLevelType w:val="multilevel"/>
    <w:tmpl w:val="6590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26A"/>
    <w:rsid w:val="00024A63"/>
    <w:rsid w:val="0005287A"/>
    <w:rsid w:val="000764A9"/>
    <w:rsid w:val="00092E79"/>
    <w:rsid w:val="00101583"/>
    <w:rsid w:val="001A70DE"/>
    <w:rsid w:val="00211191"/>
    <w:rsid w:val="00267B2C"/>
    <w:rsid w:val="00290FC1"/>
    <w:rsid w:val="002952B1"/>
    <w:rsid w:val="00314EC2"/>
    <w:rsid w:val="00370C61"/>
    <w:rsid w:val="003752DA"/>
    <w:rsid w:val="00376C4D"/>
    <w:rsid w:val="003910C7"/>
    <w:rsid w:val="003C0D01"/>
    <w:rsid w:val="004000CF"/>
    <w:rsid w:val="004538D8"/>
    <w:rsid w:val="00496FE0"/>
    <w:rsid w:val="004B2EC3"/>
    <w:rsid w:val="004C10C2"/>
    <w:rsid w:val="004E6016"/>
    <w:rsid w:val="004F48FA"/>
    <w:rsid w:val="004F5C7D"/>
    <w:rsid w:val="00506A9F"/>
    <w:rsid w:val="00540846"/>
    <w:rsid w:val="00593DAF"/>
    <w:rsid w:val="005A3BF6"/>
    <w:rsid w:val="005B03EB"/>
    <w:rsid w:val="005B7D3A"/>
    <w:rsid w:val="005C5BBF"/>
    <w:rsid w:val="005D7130"/>
    <w:rsid w:val="00606F42"/>
    <w:rsid w:val="00646538"/>
    <w:rsid w:val="006508DE"/>
    <w:rsid w:val="00670BBD"/>
    <w:rsid w:val="00781CA0"/>
    <w:rsid w:val="00816CEC"/>
    <w:rsid w:val="00826ED9"/>
    <w:rsid w:val="00897509"/>
    <w:rsid w:val="008E047A"/>
    <w:rsid w:val="00911ED3"/>
    <w:rsid w:val="00980786"/>
    <w:rsid w:val="009C4C73"/>
    <w:rsid w:val="00A33216"/>
    <w:rsid w:val="00A66FEC"/>
    <w:rsid w:val="00AB5B53"/>
    <w:rsid w:val="00AB7032"/>
    <w:rsid w:val="00B55264"/>
    <w:rsid w:val="00BC4E2E"/>
    <w:rsid w:val="00BF326A"/>
    <w:rsid w:val="00C43777"/>
    <w:rsid w:val="00C5361C"/>
    <w:rsid w:val="00CB7BE4"/>
    <w:rsid w:val="00CC252D"/>
    <w:rsid w:val="00D152B2"/>
    <w:rsid w:val="00D42594"/>
    <w:rsid w:val="00D53C1C"/>
    <w:rsid w:val="00D82227"/>
    <w:rsid w:val="00DA2A16"/>
    <w:rsid w:val="00DF4A2D"/>
    <w:rsid w:val="00EB1DE8"/>
    <w:rsid w:val="00EF6344"/>
    <w:rsid w:val="00F0530D"/>
    <w:rsid w:val="00F141F1"/>
    <w:rsid w:val="00F23A97"/>
    <w:rsid w:val="00FA106B"/>
    <w:rsid w:val="00FC194C"/>
    <w:rsid w:val="00FF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594"/>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uiPriority w:val="99"/>
    <w:rsid w:val="00D42594"/>
    <w:pPr>
      <w:widowControl w:val="0"/>
      <w:autoSpaceDE w:val="0"/>
      <w:autoSpaceDN w:val="0"/>
      <w:adjustRightInd w:val="0"/>
      <w:spacing w:line="288" w:lineRule="auto"/>
      <w:textAlignment w:val="center"/>
    </w:pPr>
    <w:rPr>
      <w:rFonts w:ascii="Times-Roman" w:hAnsi="Times-Roman"/>
      <w:color w:val="000000"/>
    </w:rPr>
  </w:style>
  <w:style w:type="paragraph" w:styleId="BalloonText">
    <w:name w:val="Balloon Text"/>
    <w:basedOn w:val="Normal"/>
    <w:link w:val="BalloonTextChar"/>
    <w:uiPriority w:val="99"/>
    <w:semiHidden/>
    <w:rsid w:val="00DF4A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DF4A2D"/>
    <w:rPr>
      <w:rFonts w:ascii="Lucida Grande" w:hAnsi="Lucida Grande" w:cs="Lucida Grande"/>
      <w:sz w:val="18"/>
      <w:szCs w:val="18"/>
    </w:rPr>
  </w:style>
  <w:style w:type="character" w:styleId="Hyperlink">
    <w:name w:val="Hyperlink"/>
    <w:basedOn w:val="DefaultParagraphFont"/>
    <w:uiPriority w:val="99"/>
    <w:rsid w:val="00670BBD"/>
    <w:rPr>
      <w:rFonts w:cs="Times New Roman"/>
      <w:color w:val="0000FF"/>
      <w:u w:val="single"/>
    </w:rPr>
  </w:style>
  <w:style w:type="character" w:styleId="Strong">
    <w:name w:val="Strong"/>
    <w:basedOn w:val="DefaultParagraphFont"/>
    <w:uiPriority w:val="22"/>
    <w:qFormat/>
    <w:locked/>
    <w:rsid w:val="004000CF"/>
    <w:rPr>
      <w:b/>
      <w:bCs/>
    </w:rPr>
  </w:style>
  <w:style w:type="character" w:styleId="Emphasis">
    <w:name w:val="Emphasis"/>
    <w:basedOn w:val="DefaultParagraphFont"/>
    <w:uiPriority w:val="20"/>
    <w:qFormat/>
    <w:locked/>
    <w:rsid w:val="004000CF"/>
    <w:rPr>
      <w:i/>
      <w:iCs/>
    </w:rPr>
  </w:style>
  <w:style w:type="paragraph" w:styleId="NormalWeb">
    <w:name w:val="Normal (Web)"/>
    <w:basedOn w:val="Normal"/>
    <w:uiPriority w:val="99"/>
    <w:unhideWhenUsed/>
    <w:rsid w:val="004000CF"/>
    <w:pPr>
      <w:spacing w:before="100" w:beforeAutospacing="1" w:after="18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594"/>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uiPriority w:val="99"/>
    <w:rsid w:val="00D42594"/>
    <w:pPr>
      <w:widowControl w:val="0"/>
      <w:autoSpaceDE w:val="0"/>
      <w:autoSpaceDN w:val="0"/>
      <w:adjustRightInd w:val="0"/>
      <w:spacing w:line="288" w:lineRule="auto"/>
      <w:textAlignment w:val="center"/>
    </w:pPr>
    <w:rPr>
      <w:rFonts w:ascii="Times-Roman" w:hAnsi="Times-Roman"/>
      <w:color w:val="000000"/>
    </w:rPr>
  </w:style>
  <w:style w:type="paragraph" w:styleId="BalloonText">
    <w:name w:val="Balloon Text"/>
    <w:basedOn w:val="Normal"/>
    <w:link w:val="BalloonTextChar"/>
    <w:uiPriority w:val="99"/>
    <w:semiHidden/>
    <w:rsid w:val="00DF4A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DF4A2D"/>
    <w:rPr>
      <w:rFonts w:ascii="Lucida Grande" w:hAnsi="Lucida Grande" w:cs="Lucida Grande"/>
      <w:sz w:val="18"/>
      <w:szCs w:val="18"/>
    </w:rPr>
  </w:style>
  <w:style w:type="character" w:styleId="Hyperlink">
    <w:name w:val="Hyperlink"/>
    <w:basedOn w:val="DefaultParagraphFont"/>
    <w:uiPriority w:val="99"/>
    <w:rsid w:val="00670BBD"/>
    <w:rPr>
      <w:rFonts w:cs="Times New Roman"/>
      <w:color w:val="0000FF"/>
      <w:u w:val="single"/>
    </w:rPr>
  </w:style>
  <w:style w:type="character" w:styleId="Strong">
    <w:name w:val="Strong"/>
    <w:basedOn w:val="DefaultParagraphFont"/>
    <w:uiPriority w:val="22"/>
    <w:qFormat/>
    <w:locked/>
    <w:rsid w:val="004000CF"/>
    <w:rPr>
      <w:b/>
      <w:bCs/>
    </w:rPr>
  </w:style>
  <w:style w:type="character" w:styleId="Emphasis">
    <w:name w:val="Emphasis"/>
    <w:basedOn w:val="DefaultParagraphFont"/>
    <w:uiPriority w:val="20"/>
    <w:qFormat/>
    <w:locked/>
    <w:rsid w:val="004000CF"/>
    <w:rPr>
      <w:i/>
      <w:iCs/>
    </w:rPr>
  </w:style>
  <w:style w:type="paragraph" w:styleId="NormalWeb">
    <w:name w:val="Normal (Web)"/>
    <w:basedOn w:val="Normal"/>
    <w:uiPriority w:val="99"/>
    <w:unhideWhenUsed/>
    <w:rsid w:val="004000CF"/>
    <w:pPr>
      <w:spacing w:before="100" w:beforeAutospacing="1" w:after="1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Rochester Institute of Technology</Company>
  <LinksUpToDate>false</LinksUpToDate>
  <CharactersWithSpaces>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CIAS</dc:creator>
  <cp:lastModifiedBy>Tod</cp:lastModifiedBy>
  <cp:revision>12</cp:revision>
  <cp:lastPrinted>2008-03-08T17:11:00Z</cp:lastPrinted>
  <dcterms:created xsi:type="dcterms:W3CDTF">2016-01-19T14:31:00Z</dcterms:created>
  <dcterms:modified xsi:type="dcterms:W3CDTF">2016-01-19T14:56:00Z</dcterms:modified>
</cp:coreProperties>
</file>